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EC" w:rsidRDefault="003C33EC" w:rsidP="003C33EC">
      <w:pPr>
        <w:spacing w:line="240" w:lineRule="auto"/>
        <w:ind w:firstLine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Темы курсовых работ по ПМ 02 «Анализ эффективности продаж»</w:t>
      </w:r>
      <w:r w:rsidR="00E23F4A">
        <w:rPr>
          <w:rFonts w:eastAsia="Times New Roman" w:cs="Times New Roman"/>
        </w:rPr>
        <w:t xml:space="preserve"> 3 курс</w:t>
      </w:r>
      <w:bookmarkStart w:id="0" w:name="_GoBack"/>
      <w:bookmarkEnd w:id="0"/>
    </w:p>
    <w:p w:rsidR="003C33EC" w:rsidRDefault="003C33EC" w:rsidP="003C33EC">
      <w:pPr>
        <w:spacing w:line="240" w:lineRule="auto"/>
        <w:ind w:firstLine="0"/>
        <w:jc w:val="left"/>
        <w:rPr>
          <w:rFonts w:eastAsia="Times New Roman" w:cs="Times New Roman"/>
        </w:rPr>
      </w:pP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Вопросы формирования и использования страховых резервов.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Конкуренция и конкурентоспособность страховщиков на страховом рынке.</w:t>
      </w:r>
    </w:p>
    <w:p w:rsidR="003C33EC" w:rsidRPr="003C33EC" w:rsidRDefault="003C33EC" w:rsidP="003C33EC">
      <w:pPr>
        <w:pStyle w:val="a5"/>
        <w:numPr>
          <w:ilvl w:val="0"/>
          <w:numId w:val="1"/>
        </w:numPr>
        <w:tabs>
          <w:tab w:val="left" w:pos="7335"/>
        </w:tabs>
      </w:pPr>
      <w:r w:rsidRPr="003C33EC">
        <w:t xml:space="preserve"> Теоретические основы построения страховых тарифов.</w:t>
      </w:r>
      <w:r w:rsidRPr="003C33EC">
        <w:tab/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Организация и управление страховой компании.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Развитие взаимного страхования в России: проблемы и перспективы.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Страхование лизинговых сделок.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Влияние математических методов на страхование.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Совершенствование надзора за деятельностью субъектов страхового дела в России.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Страховая монополия: плюсы и минусы.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Страховые и перестраховочные пулы.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Взаимосвязь страхования и инвестиций.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Механизм функционирования страхового рынка и роль посредников в его организации.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Страхование в сфере туризма.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Страхование и Интернет.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Экономическая сущность и значение страхования.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Страхование инвестиций.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Комплексное страхование: понятие и содержание.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Комбинированное страхование: понятие и содержание.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Страхование на рынке пластиковых карт.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Сущность и задачи актуарных расчетов.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Страховые резервы и их классификация.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Страхование финансовых рисков.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Понятие двойного страхования и преодоление его последствий.</w:t>
      </w:r>
    </w:p>
    <w:p w:rsid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Экономическая сущность и необходимость социального страхования.</w:t>
      </w:r>
    </w:p>
    <w:p w:rsidR="003C33EC" w:rsidRDefault="003C33EC" w:rsidP="003C33EC">
      <w:pPr>
        <w:pStyle w:val="a5"/>
        <w:numPr>
          <w:ilvl w:val="0"/>
          <w:numId w:val="1"/>
        </w:numPr>
      </w:pPr>
      <w:r>
        <w:t>Сравнительный анализ эффективности продаж страховых продуктов (возможно на примере конкретного региона или страхового продукта).</w:t>
      </w:r>
    </w:p>
    <w:p w:rsidR="003C33EC" w:rsidRDefault="003C33EC" w:rsidP="003C33EC">
      <w:pPr>
        <w:pStyle w:val="a5"/>
        <w:numPr>
          <w:ilvl w:val="0"/>
          <w:numId w:val="1"/>
        </w:numPr>
      </w:pPr>
      <w:r>
        <w:t>Мобильные приложения страховых компаний (личные кабинеты) – сравнительный анализ.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>
        <w:t>Страховые случаи в РФ: истории самых больших выплат.</w:t>
      </w:r>
    </w:p>
    <w:p w:rsidR="003C33EC" w:rsidRPr="003C33EC" w:rsidRDefault="003C33EC" w:rsidP="003C33EC">
      <w:pPr>
        <w:pStyle w:val="a5"/>
        <w:numPr>
          <w:ilvl w:val="0"/>
          <w:numId w:val="1"/>
        </w:numPr>
      </w:pPr>
      <w:r w:rsidRPr="003C33EC">
        <w:t xml:space="preserve"> Электронный страховой полис: сущность, преимущества, проблемы внедрения.</w:t>
      </w:r>
    </w:p>
    <w:p w:rsidR="00E23F4A" w:rsidRPr="00E23F4A" w:rsidRDefault="00E23F4A" w:rsidP="00E23F4A">
      <w:pPr>
        <w:pStyle w:val="a5"/>
        <w:numPr>
          <w:ilvl w:val="0"/>
          <w:numId w:val="1"/>
        </w:numPr>
      </w:pPr>
      <w:r w:rsidRPr="00E23F4A">
        <w:t xml:space="preserve">Особенности накопительного страхования жизни как финансового инструмента </w:t>
      </w:r>
    </w:p>
    <w:p w:rsidR="00E23F4A" w:rsidRPr="00E23F4A" w:rsidRDefault="00E23F4A" w:rsidP="00E23F4A">
      <w:pPr>
        <w:pStyle w:val="a5"/>
      </w:pPr>
      <w:r w:rsidRPr="00E23F4A">
        <w:t xml:space="preserve">долгосрочного планирования инвестиций в России и за рубежом. </w:t>
      </w:r>
    </w:p>
    <w:p w:rsidR="00E23F4A" w:rsidRPr="00E23F4A" w:rsidRDefault="00E23F4A" w:rsidP="00E23F4A">
      <w:pPr>
        <w:spacing w:line="240" w:lineRule="auto"/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Pr="00E23F4A">
        <w:rPr>
          <w:rFonts w:eastAsia="Times New Roman" w:cs="Times New Roman"/>
        </w:rPr>
        <w:t xml:space="preserve">30. Страховое мошенничество на рынке страховых услуг: методы выявления и борьбы. </w:t>
      </w:r>
    </w:p>
    <w:p w:rsidR="00E23F4A" w:rsidRDefault="00E23F4A" w:rsidP="00E23F4A">
      <w:pPr>
        <w:spacing w:line="240" w:lineRule="auto"/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Pr="00E23F4A">
        <w:rPr>
          <w:rFonts w:eastAsia="Times New Roman" w:cs="Times New Roman"/>
        </w:rPr>
        <w:t xml:space="preserve">31. Прямое урегулирование убытков в автостраховании - проблемы клиента и </w:t>
      </w:r>
    </w:p>
    <w:p w:rsidR="00E23F4A" w:rsidRPr="00E23F4A" w:rsidRDefault="00E23F4A" w:rsidP="00E23F4A">
      <w:pPr>
        <w:spacing w:line="240" w:lineRule="auto"/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Pr="00E23F4A">
        <w:rPr>
          <w:rFonts w:eastAsia="Times New Roman" w:cs="Times New Roman"/>
        </w:rPr>
        <w:t xml:space="preserve">страховщика. </w:t>
      </w:r>
    </w:p>
    <w:p w:rsidR="00E23F4A" w:rsidRDefault="00E23F4A" w:rsidP="00E23F4A">
      <w:pPr>
        <w:spacing w:line="240" w:lineRule="auto"/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Pr="00E23F4A">
        <w:rPr>
          <w:rFonts w:eastAsia="Times New Roman" w:cs="Times New Roman"/>
        </w:rPr>
        <w:t xml:space="preserve">32. </w:t>
      </w:r>
      <w:proofErr w:type="gramStart"/>
      <w:r w:rsidRPr="00E23F4A">
        <w:rPr>
          <w:rFonts w:eastAsia="Times New Roman" w:cs="Times New Roman"/>
        </w:rPr>
        <w:t>Страхование строительно-монтажных рисков (на примере конкретной страховой</w:t>
      </w:r>
      <w:proofErr w:type="gramEnd"/>
    </w:p>
    <w:p w:rsidR="00E23F4A" w:rsidRPr="00E23F4A" w:rsidRDefault="00E23F4A" w:rsidP="00E23F4A">
      <w:pPr>
        <w:spacing w:line="240" w:lineRule="auto"/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Pr="00E23F4A">
        <w:rPr>
          <w:rFonts w:eastAsia="Times New Roman" w:cs="Times New Roman"/>
        </w:rPr>
        <w:t>организации).</w:t>
      </w:r>
    </w:p>
    <w:p w:rsidR="00E23F4A" w:rsidRDefault="00E23F4A" w:rsidP="00E23F4A">
      <w:pPr>
        <w:spacing w:line="240" w:lineRule="auto"/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Pr="00E23F4A">
        <w:rPr>
          <w:rFonts w:eastAsia="Times New Roman" w:cs="Times New Roman"/>
        </w:rPr>
        <w:t xml:space="preserve">33. </w:t>
      </w:r>
      <w:proofErr w:type="gramStart"/>
      <w:r w:rsidRPr="00E23F4A">
        <w:rPr>
          <w:rFonts w:eastAsia="Times New Roman" w:cs="Times New Roman"/>
        </w:rPr>
        <w:t>Страхование грузоперевозок: виды договоров и их обслуживание (на примере</w:t>
      </w:r>
      <w:proofErr w:type="gramEnd"/>
    </w:p>
    <w:p w:rsidR="00FF6183" w:rsidRDefault="00E23F4A" w:rsidP="00E23F4A">
      <w:pPr>
        <w:spacing w:line="240" w:lineRule="auto"/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Pr="00E23F4A">
        <w:rPr>
          <w:rFonts w:eastAsia="Times New Roman" w:cs="Times New Roman"/>
        </w:rPr>
        <w:t xml:space="preserve"> конкретной страховой организации).</w:t>
      </w:r>
    </w:p>
    <w:p w:rsidR="00E23F4A" w:rsidRDefault="00E23F4A" w:rsidP="00E23F4A">
      <w:pPr>
        <w:spacing w:line="240" w:lineRule="auto"/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34. </w:t>
      </w:r>
      <w:r w:rsidRPr="00E23F4A">
        <w:rPr>
          <w:rFonts w:eastAsia="Times New Roman" w:cs="Times New Roman"/>
        </w:rPr>
        <w:t xml:space="preserve">Страховая компания как предпринимательская структура и ее роль на </w:t>
      </w:r>
      <w:proofErr w:type="gramStart"/>
      <w:r w:rsidRPr="00E23F4A">
        <w:rPr>
          <w:rFonts w:eastAsia="Times New Roman" w:cs="Times New Roman"/>
        </w:rPr>
        <w:t>финансовом</w:t>
      </w:r>
      <w:proofErr w:type="gramEnd"/>
      <w:r w:rsidRPr="00E23F4A">
        <w:rPr>
          <w:rFonts w:eastAsia="Times New Roman" w:cs="Times New Roman"/>
        </w:rPr>
        <w:t xml:space="preserve"> </w:t>
      </w:r>
    </w:p>
    <w:p w:rsidR="00E23F4A" w:rsidRPr="00E23F4A" w:rsidRDefault="00E23F4A" w:rsidP="00E23F4A">
      <w:pPr>
        <w:spacing w:line="240" w:lineRule="auto"/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</w:t>
      </w:r>
      <w:proofErr w:type="gramStart"/>
      <w:r w:rsidRPr="00E23F4A">
        <w:rPr>
          <w:rFonts w:eastAsia="Times New Roman" w:cs="Times New Roman"/>
        </w:rPr>
        <w:t>рынке</w:t>
      </w:r>
      <w:proofErr w:type="gramEnd"/>
      <w:r w:rsidRPr="00E23F4A">
        <w:rPr>
          <w:rFonts w:eastAsia="Times New Roman" w:cs="Times New Roman"/>
        </w:rPr>
        <w:t xml:space="preserve"> России (на примере конкретной страховой организации).</w:t>
      </w:r>
    </w:p>
    <w:p w:rsidR="00E23F4A" w:rsidRDefault="00E23F4A" w:rsidP="00E23F4A">
      <w:pPr>
        <w:spacing w:line="240" w:lineRule="auto"/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Pr="00E23F4A">
        <w:rPr>
          <w:rFonts w:eastAsia="Times New Roman" w:cs="Times New Roman"/>
        </w:rPr>
        <w:t xml:space="preserve">35. </w:t>
      </w:r>
      <w:proofErr w:type="gramStart"/>
      <w:r w:rsidRPr="00E23F4A">
        <w:rPr>
          <w:rFonts w:eastAsia="Times New Roman" w:cs="Times New Roman"/>
        </w:rPr>
        <w:t xml:space="preserve">Оценка конкурентоспособности российских страховых организаций (на примере </w:t>
      </w:r>
      <w:proofErr w:type="gramEnd"/>
    </w:p>
    <w:p w:rsidR="00E23F4A" w:rsidRPr="00E23F4A" w:rsidRDefault="00E23F4A" w:rsidP="00E23F4A">
      <w:pPr>
        <w:spacing w:line="240" w:lineRule="auto"/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</w:t>
      </w:r>
      <w:r w:rsidRPr="00E23F4A">
        <w:rPr>
          <w:rFonts w:eastAsia="Times New Roman" w:cs="Times New Roman"/>
        </w:rPr>
        <w:t>конкретной страховой организации).</w:t>
      </w:r>
    </w:p>
    <w:p w:rsidR="00E23F4A" w:rsidRDefault="00E23F4A" w:rsidP="00E23F4A">
      <w:pPr>
        <w:spacing w:line="240" w:lineRule="auto"/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Pr="00E23F4A">
        <w:rPr>
          <w:rFonts w:eastAsia="Times New Roman" w:cs="Times New Roman"/>
        </w:rPr>
        <w:t xml:space="preserve">36. </w:t>
      </w:r>
      <w:proofErr w:type="gramStart"/>
      <w:r w:rsidRPr="00E23F4A">
        <w:rPr>
          <w:rFonts w:eastAsia="Times New Roman" w:cs="Times New Roman"/>
        </w:rPr>
        <w:t>Тарифная политика страховой организации (на примере конкретной страховой</w:t>
      </w:r>
      <w:proofErr w:type="gramEnd"/>
    </w:p>
    <w:p w:rsidR="00E23F4A" w:rsidRDefault="00E23F4A" w:rsidP="00E23F4A">
      <w:pPr>
        <w:spacing w:line="240" w:lineRule="auto"/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Pr="00E23F4A">
        <w:rPr>
          <w:rFonts w:eastAsia="Times New Roman" w:cs="Times New Roman"/>
        </w:rPr>
        <w:t xml:space="preserve"> организации).</w:t>
      </w:r>
    </w:p>
    <w:p w:rsidR="003C33EC" w:rsidRDefault="003C33EC" w:rsidP="00E23F4A">
      <w:pPr>
        <w:spacing w:line="240" w:lineRule="auto"/>
      </w:pPr>
    </w:p>
    <w:sectPr w:rsidR="003C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762F"/>
    <w:multiLevelType w:val="hybridMultilevel"/>
    <w:tmpl w:val="B770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60"/>
    <w:rsid w:val="00097FB1"/>
    <w:rsid w:val="00183CBB"/>
    <w:rsid w:val="00220B7D"/>
    <w:rsid w:val="003C33EC"/>
    <w:rsid w:val="005B7C22"/>
    <w:rsid w:val="006821BA"/>
    <w:rsid w:val="006D7760"/>
    <w:rsid w:val="00817A99"/>
    <w:rsid w:val="00B150A5"/>
    <w:rsid w:val="00E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BA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qFormat/>
    <w:rsid w:val="006821BA"/>
    <w:rPr>
      <w:b/>
      <w:bCs/>
    </w:rPr>
  </w:style>
  <w:style w:type="character" w:styleId="a4">
    <w:name w:val="Emphasis"/>
    <w:basedOn w:val="a0"/>
    <w:uiPriority w:val="20"/>
    <w:qFormat/>
    <w:rsid w:val="006821BA"/>
    <w:rPr>
      <w:i/>
      <w:iCs/>
    </w:rPr>
  </w:style>
  <w:style w:type="paragraph" w:styleId="a5">
    <w:name w:val="List Paragraph"/>
    <w:basedOn w:val="a"/>
    <w:uiPriority w:val="34"/>
    <w:qFormat/>
    <w:rsid w:val="006821BA"/>
    <w:pPr>
      <w:spacing w:line="240" w:lineRule="auto"/>
      <w:ind w:left="720" w:firstLine="0"/>
      <w:contextualSpacing/>
      <w:jc w:val="lef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BA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qFormat/>
    <w:rsid w:val="006821BA"/>
    <w:rPr>
      <w:b/>
      <w:bCs/>
    </w:rPr>
  </w:style>
  <w:style w:type="character" w:styleId="a4">
    <w:name w:val="Emphasis"/>
    <w:basedOn w:val="a0"/>
    <w:uiPriority w:val="20"/>
    <w:qFormat/>
    <w:rsid w:val="006821BA"/>
    <w:rPr>
      <w:i/>
      <w:iCs/>
    </w:rPr>
  </w:style>
  <w:style w:type="paragraph" w:styleId="a5">
    <w:name w:val="List Paragraph"/>
    <w:basedOn w:val="a"/>
    <w:uiPriority w:val="34"/>
    <w:qFormat/>
    <w:rsid w:val="006821BA"/>
    <w:pPr>
      <w:spacing w:line="240" w:lineRule="auto"/>
      <w:ind w:left="720" w:firstLine="0"/>
      <w:contextualSpacing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2019-10-11T14:12:00Z</dcterms:created>
  <dcterms:modified xsi:type="dcterms:W3CDTF">2019-10-11T14:26:00Z</dcterms:modified>
</cp:coreProperties>
</file>