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B7" w:rsidRDefault="00BC5A46" w:rsidP="009A6F76">
      <w:pPr>
        <w:jc w:val="center"/>
        <w:rPr>
          <w:sz w:val="28"/>
          <w:szCs w:val="28"/>
        </w:rPr>
      </w:pPr>
      <w:r>
        <w:rPr>
          <w:noProof/>
          <w:sz w:val="28"/>
          <w:szCs w:val="28"/>
        </w:rPr>
        <w:drawing>
          <wp:inline distT="0" distB="0" distL="0" distR="0">
            <wp:extent cx="6210935" cy="8541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2.01 ЭБУ на базе ООО офо.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0935" cy="8541385"/>
                    </a:xfrm>
                    <a:prstGeom prst="rect">
                      <a:avLst/>
                    </a:prstGeom>
                  </pic:spPr>
                </pic:pic>
              </a:graphicData>
            </a:graphic>
          </wp:inline>
        </w:drawing>
      </w:r>
    </w:p>
    <w:p w:rsidR="0090768A" w:rsidRDefault="0090768A" w:rsidP="009A6F76">
      <w:pPr>
        <w:jc w:val="center"/>
        <w:rPr>
          <w:sz w:val="28"/>
          <w:szCs w:val="28"/>
        </w:rPr>
      </w:pPr>
    </w:p>
    <w:p w:rsidR="006E11B7" w:rsidRDefault="006E11B7" w:rsidP="009A6F76">
      <w:pPr>
        <w:jc w:val="center"/>
        <w:rPr>
          <w:sz w:val="28"/>
          <w:szCs w:val="28"/>
        </w:rPr>
      </w:pPr>
    </w:p>
    <w:p w:rsidR="007D12BF" w:rsidRDefault="007D12BF" w:rsidP="009A6F76">
      <w:pPr>
        <w:jc w:val="center"/>
        <w:rPr>
          <w:sz w:val="28"/>
          <w:szCs w:val="28"/>
        </w:rPr>
      </w:pPr>
    </w:p>
    <w:p w:rsidR="00BC5A46" w:rsidRDefault="00BC5A46" w:rsidP="009A6F76">
      <w:pPr>
        <w:jc w:val="center"/>
        <w:rPr>
          <w:sz w:val="28"/>
          <w:szCs w:val="28"/>
        </w:rPr>
      </w:pPr>
    </w:p>
    <w:p w:rsidR="009A6F76" w:rsidRDefault="009A6F76" w:rsidP="009A6F76">
      <w:pPr>
        <w:jc w:val="center"/>
        <w:rPr>
          <w:sz w:val="28"/>
          <w:szCs w:val="28"/>
        </w:rPr>
      </w:pPr>
      <w:bookmarkStart w:id="0" w:name="_GoBack"/>
      <w:bookmarkEnd w:id="0"/>
      <w:r>
        <w:rPr>
          <w:sz w:val="28"/>
          <w:szCs w:val="28"/>
        </w:rPr>
        <w:lastRenderedPageBreak/>
        <w:t>СОДЕРЖАНИЕ</w:t>
      </w:r>
    </w:p>
    <w:p w:rsidR="009A6F76" w:rsidRDefault="009A6F76" w:rsidP="009A6F76">
      <w:pPr>
        <w:tabs>
          <w:tab w:val="left" w:pos="567"/>
        </w:tabs>
        <w:jc w:val="center"/>
        <w:rPr>
          <w:sz w:val="28"/>
          <w:szCs w:val="28"/>
        </w:rPr>
      </w:pPr>
    </w:p>
    <w:p w:rsidR="009A6F76" w:rsidRDefault="009A6F76" w:rsidP="009A6F76">
      <w:pPr>
        <w:jc w:val="both"/>
        <w:rPr>
          <w:sz w:val="28"/>
          <w:szCs w:val="28"/>
        </w:rPr>
      </w:pPr>
    </w:p>
    <w:p w:rsidR="009A6F76" w:rsidRDefault="009A6F76" w:rsidP="009A6F76">
      <w:pPr>
        <w:pStyle w:val="a5"/>
        <w:numPr>
          <w:ilvl w:val="0"/>
          <w:numId w:val="1"/>
        </w:numPr>
        <w:tabs>
          <w:tab w:val="left" w:pos="709"/>
        </w:tabs>
        <w:spacing w:line="360" w:lineRule="auto"/>
        <w:ind w:left="0" w:firstLine="0"/>
        <w:jc w:val="both"/>
        <w:rPr>
          <w:sz w:val="28"/>
          <w:szCs w:val="28"/>
        </w:rPr>
      </w:pPr>
      <w:r>
        <w:rPr>
          <w:sz w:val="28"/>
          <w:szCs w:val="28"/>
        </w:rPr>
        <w:t>Общие положения</w:t>
      </w:r>
    </w:p>
    <w:p w:rsidR="009A6F76" w:rsidRDefault="009A6F76" w:rsidP="009A6F76">
      <w:pPr>
        <w:pStyle w:val="a5"/>
        <w:numPr>
          <w:ilvl w:val="0"/>
          <w:numId w:val="1"/>
        </w:numPr>
        <w:tabs>
          <w:tab w:val="left" w:pos="709"/>
        </w:tabs>
        <w:spacing w:line="360" w:lineRule="auto"/>
        <w:ind w:left="0" w:firstLine="0"/>
        <w:jc w:val="both"/>
        <w:rPr>
          <w:sz w:val="28"/>
          <w:szCs w:val="28"/>
        </w:rPr>
      </w:pPr>
      <w:r>
        <w:rPr>
          <w:sz w:val="28"/>
          <w:szCs w:val="28"/>
        </w:rPr>
        <w:t>Характеристика подготовки по специальности</w:t>
      </w:r>
    </w:p>
    <w:p w:rsidR="009A6F76" w:rsidRDefault="009A6F76" w:rsidP="009A6F76">
      <w:pPr>
        <w:pStyle w:val="a5"/>
        <w:numPr>
          <w:ilvl w:val="0"/>
          <w:numId w:val="1"/>
        </w:numPr>
        <w:tabs>
          <w:tab w:val="left" w:pos="709"/>
        </w:tabs>
        <w:spacing w:line="360" w:lineRule="auto"/>
        <w:ind w:left="0" w:firstLine="0"/>
        <w:jc w:val="both"/>
        <w:rPr>
          <w:sz w:val="28"/>
          <w:szCs w:val="28"/>
        </w:rPr>
      </w:pPr>
      <w:r>
        <w:rPr>
          <w:sz w:val="28"/>
          <w:szCs w:val="28"/>
        </w:rPr>
        <w:t>Характеристика профессиональной деятельности выпускника</w:t>
      </w:r>
    </w:p>
    <w:p w:rsidR="009A6F76" w:rsidRDefault="009A6F76" w:rsidP="009A6F76">
      <w:pPr>
        <w:pStyle w:val="a5"/>
        <w:widowControl w:val="0"/>
        <w:numPr>
          <w:ilvl w:val="0"/>
          <w:numId w:val="1"/>
        </w:numPr>
        <w:tabs>
          <w:tab w:val="left" w:pos="709"/>
        </w:tabs>
        <w:autoSpaceDE w:val="0"/>
        <w:autoSpaceDN w:val="0"/>
        <w:adjustRightInd w:val="0"/>
        <w:spacing w:line="360" w:lineRule="auto"/>
        <w:ind w:left="0" w:firstLine="0"/>
        <w:jc w:val="both"/>
        <w:outlineLvl w:val="1"/>
        <w:rPr>
          <w:rFonts w:cs="Calibri"/>
          <w:sz w:val="28"/>
          <w:szCs w:val="28"/>
        </w:rPr>
      </w:pPr>
      <w:r w:rsidRPr="00232217">
        <w:rPr>
          <w:rFonts w:cs="Calibri"/>
          <w:sz w:val="28"/>
          <w:szCs w:val="28"/>
        </w:rPr>
        <w:t xml:space="preserve">Требования к результатам освоения программы по подготовке </w:t>
      </w:r>
    </w:p>
    <w:p w:rsidR="009A6F76" w:rsidRPr="001C2CC4" w:rsidRDefault="009A6F76" w:rsidP="009A6F76">
      <w:pPr>
        <w:pStyle w:val="a5"/>
        <w:widowControl w:val="0"/>
        <w:tabs>
          <w:tab w:val="left" w:pos="709"/>
        </w:tabs>
        <w:autoSpaceDE w:val="0"/>
        <w:autoSpaceDN w:val="0"/>
        <w:adjustRightInd w:val="0"/>
        <w:spacing w:line="360" w:lineRule="auto"/>
        <w:ind w:left="0"/>
        <w:jc w:val="both"/>
        <w:outlineLvl w:val="1"/>
        <w:rPr>
          <w:rFonts w:cs="Calibri"/>
          <w:sz w:val="28"/>
          <w:szCs w:val="28"/>
        </w:rPr>
      </w:pPr>
      <w:r>
        <w:rPr>
          <w:rFonts w:cs="Calibri"/>
          <w:sz w:val="28"/>
          <w:szCs w:val="28"/>
        </w:rPr>
        <w:t xml:space="preserve">           </w:t>
      </w:r>
      <w:r w:rsidRPr="00232217">
        <w:rPr>
          <w:rFonts w:cs="Calibri"/>
          <w:sz w:val="28"/>
          <w:szCs w:val="28"/>
        </w:rPr>
        <w:t>сп</w:t>
      </w:r>
      <w:r w:rsidR="00772D6F">
        <w:rPr>
          <w:rFonts w:cs="Calibri"/>
          <w:sz w:val="28"/>
          <w:szCs w:val="28"/>
        </w:rPr>
        <w:t>ециалиста с квалификацией «бухгалтер</w:t>
      </w:r>
      <w:r w:rsidRPr="00232217">
        <w:rPr>
          <w:rFonts w:cs="Calibri"/>
          <w:sz w:val="28"/>
          <w:szCs w:val="28"/>
        </w:rPr>
        <w:t xml:space="preserve">» </w:t>
      </w:r>
    </w:p>
    <w:p w:rsidR="00772D6F" w:rsidRDefault="009A6F76" w:rsidP="009A6F76">
      <w:pPr>
        <w:pStyle w:val="a5"/>
        <w:widowControl w:val="0"/>
        <w:numPr>
          <w:ilvl w:val="0"/>
          <w:numId w:val="1"/>
        </w:numPr>
        <w:tabs>
          <w:tab w:val="left" w:pos="709"/>
        </w:tabs>
        <w:autoSpaceDE w:val="0"/>
        <w:autoSpaceDN w:val="0"/>
        <w:adjustRightInd w:val="0"/>
        <w:spacing w:line="360" w:lineRule="auto"/>
        <w:ind w:left="0" w:firstLine="0"/>
        <w:jc w:val="both"/>
        <w:rPr>
          <w:rFonts w:cs="Calibri"/>
          <w:sz w:val="28"/>
          <w:szCs w:val="28"/>
        </w:rPr>
      </w:pPr>
      <w:r>
        <w:rPr>
          <w:rFonts w:cs="Calibri"/>
          <w:sz w:val="28"/>
          <w:szCs w:val="28"/>
        </w:rPr>
        <w:t>Структура программы</w:t>
      </w:r>
      <w:r w:rsidR="00772D6F">
        <w:rPr>
          <w:rFonts w:cs="Calibri"/>
          <w:sz w:val="28"/>
          <w:szCs w:val="28"/>
        </w:rPr>
        <w:t xml:space="preserve"> подготовки бухгалтера со средним</w:t>
      </w:r>
    </w:p>
    <w:p w:rsidR="009A6F76" w:rsidRPr="00421E7A" w:rsidRDefault="00772D6F" w:rsidP="00772D6F">
      <w:pPr>
        <w:pStyle w:val="a5"/>
        <w:widowControl w:val="0"/>
        <w:tabs>
          <w:tab w:val="left" w:pos="709"/>
        </w:tabs>
        <w:autoSpaceDE w:val="0"/>
        <w:autoSpaceDN w:val="0"/>
        <w:adjustRightInd w:val="0"/>
        <w:spacing w:line="360" w:lineRule="auto"/>
        <w:ind w:left="0"/>
        <w:jc w:val="both"/>
        <w:rPr>
          <w:rFonts w:cs="Calibri"/>
          <w:sz w:val="28"/>
          <w:szCs w:val="28"/>
        </w:rPr>
      </w:pPr>
      <w:r>
        <w:rPr>
          <w:rFonts w:cs="Calibri"/>
          <w:sz w:val="28"/>
          <w:szCs w:val="28"/>
        </w:rPr>
        <w:t xml:space="preserve">          профессиональным образованием</w:t>
      </w:r>
      <w:r w:rsidR="009A6F76">
        <w:rPr>
          <w:rFonts w:cs="Calibri"/>
          <w:sz w:val="28"/>
          <w:szCs w:val="28"/>
        </w:rPr>
        <w:t xml:space="preserve"> </w:t>
      </w:r>
    </w:p>
    <w:p w:rsidR="009A6F76" w:rsidRDefault="009A6F76" w:rsidP="009A6F76">
      <w:pPr>
        <w:pStyle w:val="a5"/>
        <w:widowControl w:val="0"/>
        <w:numPr>
          <w:ilvl w:val="0"/>
          <w:numId w:val="1"/>
        </w:numPr>
        <w:tabs>
          <w:tab w:val="left" w:pos="709"/>
        </w:tabs>
        <w:autoSpaceDE w:val="0"/>
        <w:autoSpaceDN w:val="0"/>
        <w:adjustRightInd w:val="0"/>
        <w:spacing w:line="360" w:lineRule="auto"/>
        <w:ind w:left="0" w:firstLine="0"/>
        <w:jc w:val="both"/>
        <w:rPr>
          <w:rFonts w:cs="Calibri"/>
          <w:sz w:val="28"/>
          <w:szCs w:val="28"/>
        </w:rPr>
      </w:pPr>
      <w:r>
        <w:rPr>
          <w:rFonts w:cs="Calibri"/>
          <w:sz w:val="28"/>
          <w:szCs w:val="28"/>
        </w:rPr>
        <w:t>Требования к условиям реализации программы подготовки</w:t>
      </w:r>
    </w:p>
    <w:p w:rsidR="009A6F76" w:rsidRPr="00607C2F" w:rsidRDefault="009A6F76" w:rsidP="009A6F76">
      <w:pPr>
        <w:pStyle w:val="a5"/>
        <w:widowControl w:val="0"/>
        <w:tabs>
          <w:tab w:val="left" w:pos="709"/>
        </w:tabs>
        <w:autoSpaceDE w:val="0"/>
        <w:autoSpaceDN w:val="0"/>
        <w:adjustRightInd w:val="0"/>
        <w:spacing w:line="360" w:lineRule="auto"/>
        <w:ind w:left="0"/>
        <w:jc w:val="both"/>
        <w:rPr>
          <w:rFonts w:cs="Calibri"/>
          <w:sz w:val="28"/>
          <w:szCs w:val="28"/>
        </w:rPr>
      </w:pPr>
      <w:r>
        <w:rPr>
          <w:rFonts w:cs="Calibri"/>
          <w:sz w:val="28"/>
          <w:szCs w:val="28"/>
        </w:rPr>
        <w:t xml:space="preserve">          специалиста </w:t>
      </w:r>
      <w:r w:rsidRPr="00607C2F">
        <w:rPr>
          <w:rFonts w:cs="Calibri"/>
          <w:sz w:val="28"/>
          <w:szCs w:val="28"/>
        </w:rPr>
        <w:t>среднего звена</w:t>
      </w:r>
    </w:p>
    <w:p w:rsidR="009A6F76" w:rsidRDefault="009A6F76" w:rsidP="009A6F76">
      <w:pPr>
        <w:pStyle w:val="a5"/>
        <w:numPr>
          <w:ilvl w:val="0"/>
          <w:numId w:val="1"/>
        </w:numPr>
        <w:tabs>
          <w:tab w:val="left" w:pos="709"/>
        </w:tabs>
        <w:spacing w:line="360" w:lineRule="auto"/>
        <w:ind w:left="0" w:firstLine="0"/>
        <w:jc w:val="both"/>
        <w:rPr>
          <w:sz w:val="28"/>
          <w:szCs w:val="28"/>
        </w:rPr>
      </w:pPr>
      <w:r>
        <w:rPr>
          <w:sz w:val="28"/>
          <w:szCs w:val="28"/>
        </w:rPr>
        <w:t xml:space="preserve">Оценка качества результатов освоения </w:t>
      </w:r>
      <w:r w:rsidR="00772D6F">
        <w:rPr>
          <w:sz w:val="28"/>
          <w:szCs w:val="28"/>
        </w:rPr>
        <w:t>образовательной программой</w:t>
      </w:r>
    </w:p>
    <w:p w:rsidR="009A6F76" w:rsidRDefault="009A6F76" w:rsidP="009A6F76">
      <w:pPr>
        <w:pStyle w:val="a5"/>
        <w:numPr>
          <w:ilvl w:val="0"/>
          <w:numId w:val="1"/>
        </w:numPr>
        <w:tabs>
          <w:tab w:val="left" w:pos="709"/>
        </w:tabs>
        <w:spacing w:line="360" w:lineRule="auto"/>
        <w:ind w:left="0" w:firstLine="0"/>
        <w:jc w:val="both"/>
        <w:rPr>
          <w:sz w:val="28"/>
          <w:szCs w:val="28"/>
        </w:rPr>
      </w:pPr>
      <w:r>
        <w:rPr>
          <w:sz w:val="28"/>
          <w:szCs w:val="28"/>
        </w:rPr>
        <w:t>Заключительные положения</w:t>
      </w:r>
    </w:p>
    <w:p w:rsidR="009A6F76" w:rsidRDefault="009A6F76" w:rsidP="009A6F76">
      <w:pPr>
        <w:pStyle w:val="a5"/>
        <w:widowControl w:val="0"/>
        <w:autoSpaceDE w:val="0"/>
        <w:autoSpaceDN w:val="0"/>
        <w:adjustRightInd w:val="0"/>
        <w:ind w:left="885"/>
        <w:jc w:val="both"/>
        <w:rPr>
          <w:rFonts w:cs="Calibri"/>
          <w:sz w:val="28"/>
          <w:szCs w:val="28"/>
        </w:rPr>
      </w:pPr>
    </w:p>
    <w:p w:rsidR="009A6F76" w:rsidRPr="00421E7A" w:rsidRDefault="009A6F76" w:rsidP="009A6F76">
      <w:pPr>
        <w:jc w:val="both"/>
        <w:rPr>
          <w:sz w:val="28"/>
          <w:szCs w:val="28"/>
        </w:rPr>
      </w:pPr>
    </w:p>
    <w:p w:rsidR="009A6F76" w:rsidRDefault="009A6F76" w:rsidP="009A6F76">
      <w:pPr>
        <w:pStyle w:val="a5"/>
        <w:ind w:left="0"/>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9A6F76">
      <w:pPr>
        <w:pStyle w:val="a5"/>
        <w:ind w:left="885"/>
        <w:jc w:val="both"/>
        <w:rPr>
          <w:sz w:val="28"/>
          <w:szCs w:val="28"/>
        </w:rPr>
      </w:pPr>
    </w:p>
    <w:p w:rsidR="009A6F76" w:rsidRDefault="009A6F76" w:rsidP="00772D6F">
      <w:pPr>
        <w:jc w:val="both"/>
        <w:rPr>
          <w:sz w:val="28"/>
          <w:szCs w:val="28"/>
        </w:rPr>
      </w:pPr>
    </w:p>
    <w:p w:rsidR="00491B92" w:rsidRPr="00772D6F" w:rsidRDefault="00491B92" w:rsidP="00772D6F">
      <w:pPr>
        <w:jc w:val="both"/>
        <w:rPr>
          <w:sz w:val="28"/>
          <w:szCs w:val="28"/>
        </w:rPr>
      </w:pPr>
    </w:p>
    <w:p w:rsidR="009A6F76" w:rsidRDefault="009A6F76" w:rsidP="009A6F76">
      <w:pPr>
        <w:pStyle w:val="a5"/>
        <w:ind w:left="885"/>
        <w:jc w:val="both"/>
        <w:rPr>
          <w:sz w:val="28"/>
          <w:szCs w:val="28"/>
        </w:rPr>
      </w:pPr>
    </w:p>
    <w:p w:rsidR="009A6F76" w:rsidRDefault="009A6F76" w:rsidP="009A6F76">
      <w:pPr>
        <w:rPr>
          <w:rFonts w:ascii="Arial" w:hAnsi="Arial" w:cs="Arial"/>
          <w:b/>
          <w:sz w:val="28"/>
          <w:szCs w:val="28"/>
        </w:rPr>
      </w:pPr>
    </w:p>
    <w:p w:rsidR="001B5440" w:rsidRDefault="001B5440" w:rsidP="001B5440">
      <w:pPr>
        <w:pStyle w:val="a5"/>
        <w:tabs>
          <w:tab w:val="left" w:pos="993"/>
        </w:tabs>
        <w:rPr>
          <w:sz w:val="28"/>
          <w:szCs w:val="28"/>
        </w:rPr>
      </w:pPr>
    </w:p>
    <w:p w:rsidR="001B5440" w:rsidRDefault="001B5440" w:rsidP="001B5440">
      <w:pPr>
        <w:pStyle w:val="a5"/>
        <w:tabs>
          <w:tab w:val="left" w:pos="993"/>
        </w:tabs>
        <w:rPr>
          <w:sz w:val="28"/>
          <w:szCs w:val="28"/>
        </w:rPr>
      </w:pPr>
    </w:p>
    <w:p w:rsidR="009A6F76" w:rsidRPr="00F44655" w:rsidRDefault="009A6F76" w:rsidP="009A6F76">
      <w:pPr>
        <w:pStyle w:val="a5"/>
        <w:numPr>
          <w:ilvl w:val="0"/>
          <w:numId w:val="2"/>
        </w:numPr>
        <w:tabs>
          <w:tab w:val="left" w:pos="993"/>
        </w:tabs>
        <w:jc w:val="center"/>
        <w:rPr>
          <w:sz w:val="28"/>
          <w:szCs w:val="28"/>
        </w:rPr>
      </w:pPr>
      <w:r w:rsidRPr="00F44655">
        <w:rPr>
          <w:sz w:val="28"/>
          <w:szCs w:val="28"/>
        </w:rPr>
        <w:t>ОБЩИЕ ПОЛОЖЕНИЯ</w:t>
      </w:r>
    </w:p>
    <w:p w:rsidR="009A6F76" w:rsidRPr="00C97F45" w:rsidRDefault="009A6F76" w:rsidP="009A6F76">
      <w:pPr>
        <w:pStyle w:val="a5"/>
        <w:ind w:left="0"/>
        <w:jc w:val="both"/>
        <w:rPr>
          <w:sz w:val="28"/>
          <w:szCs w:val="28"/>
        </w:rPr>
      </w:pPr>
    </w:p>
    <w:p w:rsidR="009A6F76" w:rsidRPr="00C97F45" w:rsidRDefault="00040203" w:rsidP="009F5014">
      <w:pPr>
        <w:ind w:firstLine="360"/>
        <w:contextualSpacing/>
        <w:jc w:val="both"/>
        <w:rPr>
          <w:sz w:val="28"/>
          <w:szCs w:val="28"/>
        </w:rPr>
      </w:pPr>
      <w:r>
        <w:rPr>
          <w:sz w:val="28"/>
          <w:szCs w:val="28"/>
        </w:rPr>
        <w:t>Образовательная п</w:t>
      </w:r>
      <w:r w:rsidR="009A6F76" w:rsidRPr="00C97F45">
        <w:rPr>
          <w:sz w:val="28"/>
          <w:szCs w:val="28"/>
        </w:rPr>
        <w:t xml:space="preserve">рограмма </w:t>
      </w:r>
      <w:r w:rsidR="009A6F76">
        <w:rPr>
          <w:sz w:val="28"/>
          <w:szCs w:val="28"/>
        </w:rPr>
        <w:t xml:space="preserve">специальности </w:t>
      </w:r>
      <w:r>
        <w:rPr>
          <w:sz w:val="28"/>
          <w:szCs w:val="28"/>
        </w:rPr>
        <w:t xml:space="preserve">38.02.01 Экономика и бухгалтерский учет (по отраслям) </w:t>
      </w:r>
      <w:r w:rsidR="009A6F76" w:rsidRPr="00AE1062">
        <w:rPr>
          <w:sz w:val="28"/>
          <w:szCs w:val="28"/>
        </w:rPr>
        <w:t>Право и орг</w:t>
      </w:r>
      <w:r w:rsidR="009A6F76">
        <w:rPr>
          <w:sz w:val="28"/>
          <w:szCs w:val="28"/>
        </w:rPr>
        <w:t xml:space="preserve">анизация социального обеспечения в колледже </w:t>
      </w:r>
      <w:r w:rsidR="009A6F76" w:rsidRPr="00C97F45">
        <w:rPr>
          <w:sz w:val="28"/>
          <w:szCs w:val="28"/>
        </w:rPr>
        <w:t>разработана на основе следующих документов:</w:t>
      </w:r>
    </w:p>
    <w:p w:rsidR="009A6F76" w:rsidRPr="00AE1062" w:rsidRDefault="009A6F76" w:rsidP="009A6F76">
      <w:pPr>
        <w:pStyle w:val="a3"/>
        <w:tabs>
          <w:tab w:val="clear" w:pos="4677"/>
          <w:tab w:val="clear" w:pos="9355"/>
        </w:tabs>
        <w:contextualSpacing/>
        <w:jc w:val="both"/>
        <w:rPr>
          <w:rFonts w:ascii="Times New Roman" w:hAnsi="Times New Roman" w:cs="Times New Roman"/>
          <w:bCs/>
          <w:sz w:val="28"/>
          <w:szCs w:val="28"/>
        </w:rPr>
      </w:pPr>
      <w:r w:rsidRPr="00AE1062">
        <w:rPr>
          <w:rFonts w:ascii="Times New Roman" w:hAnsi="Times New Roman" w:cs="Times New Roman"/>
          <w:sz w:val="28"/>
          <w:szCs w:val="28"/>
        </w:rPr>
        <w:t>- Федерального з</w:t>
      </w:r>
      <w:r w:rsidRPr="00AE1062">
        <w:rPr>
          <w:rFonts w:ascii="Times New Roman" w:hAnsi="Times New Roman" w:cs="Times New Roman"/>
          <w:bCs/>
          <w:sz w:val="28"/>
          <w:szCs w:val="28"/>
        </w:rPr>
        <w:t>акона от 29 декабря 2012 № 273-ФЗ “Об образовании в Российской Федерации”;</w:t>
      </w:r>
    </w:p>
    <w:p w:rsidR="00491B92" w:rsidRPr="00491B92" w:rsidRDefault="00491B92" w:rsidP="00491B92">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491B92">
        <w:rPr>
          <w:rFonts w:eastAsiaTheme="minorEastAsia"/>
          <w:iCs/>
          <w:sz w:val="28"/>
          <w:szCs w:val="28"/>
        </w:rPr>
        <w:t xml:space="preserve">Приказ </w:t>
      </w:r>
      <w:proofErr w:type="spellStart"/>
      <w:r w:rsidRPr="00491B92">
        <w:rPr>
          <w:rFonts w:eastAsiaTheme="minorEastAsia"/>
          <w:iCs/>
          <w:sz w:val="28"/>
          <w:szCs w:val="28"/>
        </w:rPr>
        <w:t>Минобрнауки</w:t>
      </w:r>
      <w:proofErr w:type="spellEnd"/>
      <w:r w:rsidRPr="00491B92">
        <w:rPr>
          <w:rFonts w:eastAsiaTheme="minorEastAsia"/>
          <w:iCs/>
          <w:sz w:val="28"/>
          <w:szCs w:val="28"/>
        </w:rPr>
        <w:t xml:space="preserve"> России от 28 мая 2014 г. N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491B92" w:rsidRPr="00491B92" w:rsidRDefault="00491B92" w:rsidP="00491B92">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491B92">
        <w:rPr>
          <w:rFonts w:eastAsiaTheme="minorEastAsia"/>
          <w:iCs/>
          <w:sz w:val="28"/>
          <w:szCs w:val="28"/>
        </w:rPr>
        <w:t xml:space="preserve">Приказ </w:t>
      </w:r>
      <w:proofErr w:type="spellStart"/>
      <w:r w:rsidRPr="00491B92">
        <w:rPr>
          <w:rFonts w:eastAsiaTheme="minorEastAsia"/>
          <w:iCs/>
          <w:sz w:val="28"/>
          <w:szCs w:val="28"/>
        </w:rPr>
        <w:t>Минобрнауки</w:t>
      </w:r>
      <w:proofErr w:type="spellEnd"/>
      <w:r w:rsidRPr="00491B92">
        <w:rPr>
          <w:rFonts w:eastAsiaTheme="minorEastAsia"/>
          <w:iCs/>
          <w:sz w:val="28"/>
          <w:szCs w:val="28"/>
        </w:rPr>
        <w:t xml:space="preserve"> России от 05.02.2018 N 69 «Об утверждении федерального государственного образовательного стандарта среднего профессионального образования по профессии код, наименование» (зарегистрирован Министерством юстиции Российской Федерации 26 февраля 2018 г., регистрационный N 50137);</w:t>
      </w:r>
    </w:p>
    <w:p w:rsidR="00491B92" w:rsidRPr="00491B92" w:rsidRDefault="00491B92" w:rsidP="00491B92">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491B92">
        <w:rPr>
          <w:rFonts w:eastAsiaTheme="minorEastAsia"/>
          <w:iCs/>
          <w:sz w:val="28"/>
          <w:szCs w:val="28"/>
        </w:rPr>
        <w:t xml:space="preserve">Приказ </w:t>
      </w:r>
      <w:proofErr w:type="spellStart"/>
      <w:r w:rsidRPr="00491B92">
        <w:rPr>
          <w:rFonts w:eastAsiaTheme="minorEastAsia"/>
          <w:iCs/>
          <w:sz w:val="28"/>
          <w:szCs w:val="28"/>
        </w:rPr>
        <w:t>Минобрнауки</w:t>
      </w:r>
      <w:proofErr w:type="spellEnd"/>
      <w:r w:rsidRPr="00491B92">
        <w:rPr>
          <w:rFonts w:eastAsiaTheme="minorEastAsia"/>
          <w:iCs/>
          <w:sz w:val="28"/>
          <w:szCs w:val="28"/>
        </w:rPr>
        <w:t xml:space="preserve"> России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N 29200) (далее – Порядок организации образовательной деятельности);</w:t>
      </w:r>
    </w:p>
    <w:p w:rsidR="00491B92" w:rsidRPr="00491B92" w:rsidRDefault="00491B92" w:rsidP="00491B92">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491B92">
        <w:rPr>
          <w:rFonts w:eastAsiaTheme="minorEastAsia"/>
          <w:iCs/>
          <w:sz w:val="28"/>
          <w:szCs w:val="28"/>
        </w:rPr>
        <w:t xml:space="preserve">Приказ </w:t>
      </w:r>
      <w:proofErr w:type="spellStart"/>
      <w:r w:rsidRPr="00491B92">
        <w:rPr>
          <w:rFonts w:eastAsiaTheme="minorEastAsia"/>
          <w:iCs/>
          <w:sz w:val="28"/>
          <w:szCs w:val="28"/>
        </w:rPr>
        <w:t>Минобрнауки</w:t>
      </w:r>
      <w:proofErr w:type="spellEnd"/>
      <w:r w:rsidRPr="00491B92">
        <w:rPr>
          <w:rFonts w:eastAsiaTheme="minorEastAsia"/>
          <w:iCs/>
          <w:sz w:val="28"/>
          <w:szCs w:val="28"/>
        </w:rPr>
        <w:t xml:space="preserve"> России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N 30306);</w:t>
      </w:r>
    </w:p>
    <w:p w:rsidR="00277D2D" w:rsidRPr="00277D2D" w:rsidRDefault="00491B92" w:rsidP="00277D2D">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00277D2D" w:rsidRPr="00277D2D">
        <w:rPr>
          <w:rFonts w:eastAsiaTheme="minorEastAsia"/>
          <w:iCs/>
          <w:sz w:val="28"/>
          <w:szCs w:val="28"/>
        </w:rPr>
        <w:t>Приказ Министерства Просвещения РФ от 05.08.2020 №390 «О практической подготовке обучающихся»;</w:t>
      </w:r>
    </w:p>
    <w:p w:rsidR="00277D2D" w:rsidRPr="00277D2D" w:rsidRDefault="00277D2D" w:rsidP="00277D2D">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277D2D">
        <w:rPr>
          <w:rFonts w:eastAsiaTheme="minorEastAsia"/>
          <w:iCs/>
          <w:sz w:val="28"/>
          <w:szCs w:val="28"/>
        </w:rPr>
        <w:t xml:space="preserve">Федеральный государственный образовательный стандарт среднего общего образования, утвержденный приказом </w:t>
      </w:r>
      <w:proofErr w:type="spellStart"/>
      <w:r w:rsidRPr="00277D2D">
        <w:rPr>
          <w:rFonts w:eastAsiaTheme="minorEastAsia"/>
          <w:iCs/>
          <w:sz w:val="28"/>
          <w:szCs w:val="28"/>
        </w:rPr>
        <w:t>Минобрнауки</w:t>
      </w:r>
      <w:proofErr w:type="spellEnd"/>
      <w:r w:rsidRPr="00277D2D">
        <w:rPr>
          <w:rFonts w:eastAsiaTheme="minorEastAsia"/>
          <w:iCs/>
          <w:sz w:val="28"/>
          <w:szCs w:val="28"/>
        </w:rPr>
        <w:t xml:space="preserve"> РФ от 17.05.2012 № 413;</w:t>
      </w:r>
    </w:p>
    <w:p w:rsidR="00277D2D" w:rsidRPr="00277D2D" w:rsidRDefault="00277D2D" w:rsidP="00277D2D">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277D2D">
        <w:rPr>
          <w:rFonts w:eastAsiaTheme="minorEastAsia"/>
          <w:iCs/>
          <w:sz w:val="28"/>
          <w:szCs w:val="28"/>
        </w:rPr>
        <w:t>Приказ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Минобразования России 5 марта 2004 г. №1089» от 7 июня 2017 г. № 506;</w:t>
      </w:r>
    </w:p>
    <w:p w:rsidR="00277D2D" w:rsidRDefault="00277D2D" w:rsidP="00277D2D">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277D2D">
        <w:rPr>
          <w:rFonts w:eastAsiaTheme="minorEastAsia"/>
          <w:iCs/>
          <w:sz w:val="28"/>
          <w:szCs w:val="28"/>
        </w:rPr>
        <w:t xml:space="preserve">Порядок организации и осуществления образовательной деятельности по основным программам профессионального обучения, утвержденный Приказом </w:t>
      </w:r>
      <w:proofErr w:type="spellStart"/>
      <w:r w:rsidRPr="00277D2D">
        <w:rPr>
          <w:rFonts w:eastAsiaTheme="minorEastAsia"/>
          <w:iCs/>
          <w:sz w:val="28"/>
          <w:szCs w:val="28"/>
        </w:rPr>
        <w:t>Минпросвсщсния</w:t>
      </w:r>
      <w:proofErr w:type="spellEnd"/>
      <w:r w:rsidRPr="00277D2D">
        <w:rPr>
          <w:rFonts w:eastAsiaTheme="minorEastAsia"/>
          <w:iCs/>
          <w:sz w:val="28"/>
          <w:szCs w:val="28"/>
        </w:rPr>
        <w:t xml:space="preserve"> России от 26.08.2020 г. № 438;</w:t>
      </w:r>
    </w:p>
    <w:p w:rsidR="00491B92" w:rsidRPr="00491B92" w:rsidRDefault="00491B92" w:rsidP="00277D2D">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491B92">
        <w:rPr>
          <w:rFonts w:eastAsiaTheme="minorEastAsia"/>
          <w:iCs/>
          <w:sz w:val="28"/>
          <w:szCs w:val="28"/>
        </w:rPr>
        <w:t>Профессиональный стандарт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p w:rsidR="00491B92" w:rsidRPr="00491B92" w:rsidRDefault="00491B92" w:rsidP="00491B92">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491B92">
        <w:rPr>
          <w:rFonts w:eastAsiaTheme="minorEastAsia"/>
          <w:iCs/>
          <w:sz w:val="28"/>
          <w:szCs w:val="28"/>
        </w:rPr>
        <w:t xml:space="preserve">Профессиональный стандарт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w:t>
      </w:r>
      <w:r w:rsidRPr="00491B92">
        <w:rPr>
          <w:rFonts w:eastAsiaTheme="minorEastAsia"/>
          <w:iCs/>
          <w:sz w:val="28"/>
          <w:szCs w:val="28"/>
        </w:rPr>
        <w:lastRenderedPageBreak/>
        <w:t>(зарегистрирован Министерством юстиции Российской Федерации 13 мая 2015 г., регистрационный N 37271);</w:t>
      </w:r>
    </w:p>
    <w:p w:rsidR="00491B92" w:rsidRPr="00C97F45" w:rsidRDefault="00491B92" w:rsidP="00491B92">
      <w:pPr>
        <w:widowControl w:val="0"/>
        <w:tabs>
          <w:tab w:val="left" w:pos="346"/>
        </w:tabs>
        <w:autoSpaceDE w:val="0"/>
        <w:autoSpaceDN w:val="0"/>
        <w:adjustRightInd w:val="0"/>
        <w:contextualSpacing/>
        <w:jc w:val="both"/>
        <w:rPr>
          <w:rFonts w:eastAsiaTheme="minorEastAsia"/>
          <w:iCs/>
          <w:sz w:val="28"/>
          <w:szCs w:val="28"/>
        </w:rPr>
      </w:pPr>
      <w:r>
        <w:rPr>
          <w:rFonts w:eastAsiaTheme="minorEastAsia"/>
          <w:iCs/>
          <w:sz w:val="28"/>
          <w:szCs w:val="28"/>
        </w:rPr>
        <w:t xml:space="preserve">- </w:t>
      </w:r>
      <w:r w:rsidRPr="00491B92">
        <w:rPr>
          <w:rFonts w:eastAsiaTheme="minorEastAsia"/>
          <w:iCs/>
          <w:sz w:val="28"/>
          <w:szCs w:val="28"/>
        </w:rPr>
        <w:t>Профессиональный стандарт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p w:rsidR="009A6F76" w:rsidRPr="00D76CAC" w:rsidRDefault="009A6F76" w:rsidP="009A6F76">
      <w:pPr>
        <w:pStyle w:val="a3"/>
        <w:tabs>
          <w:tab w:val="clear" w:pos="4677"/>
          <w:tab w:val="clear" w:pos="9355"/>
        </w:tabs>
        <w:contextualSpacing/>
        <w:jc w:val="both"/>
        <w:rPr>
          <w:rFonts w:ascii="Times New Roman" w:hAnsi="Times New Roman" w:cs="Times New Roman"/>
          <w:bCs/>
          <w:sz w:val="28"/>
          <w:szCs w:val="28"/>
        </w:rPr>
      </w:pPr>
      <w:r w:rsidRPr="00D76CAC">
        <w:rPr>
          <w:rFonts w:ascii="Times New Roman" w:hAnsi="Times New Roman" w:cs="Times New Roman"/>
          <w:bCs/>
          <w:sz w:val="28"/>
          <w:szCs w:val="28"/>
        </w:rPr>
        <w:t xml:space="preserve">- Приказа ректора университета «Об утверждении и введении в действие Положения о порядке формирования основных образовательных программ – программ подготовки специалиста среднего звена» № </w:t>
      </w:r>
      <w:proofErr w:type="gramStart"/>
      <w:r w:rsidRPr="00D76CAC">
        <w:rPr>
          <w:rFonts w:ascii="Times New Roman" w:hAnsi="Times New Roman" w:cs="Times New Roman"/>
          <w:bCs/>
          <w:sz w:val="28"/>
          <w:szCs w:val="28"/>
        </w:rPr>
        <w:t>350</w:t>
      </w:r>
      <w:proofErr w:type="gramEnd"/>
      <w:r w:rsidRPr="00D76CAC">
        <w:rPr>
          <w:rFonts w:ascii="Times New Roman" w:hAnsi="Times New Roman" w:cs="Times New Roman"/>
          <w:bCs/>
          <w:sz w:val="28"/>
          <w:szCs w:val="28"/>
        </w:rPr>
        <w:t>/а от 23.06.2015 г.;</w:t>
      </w:r>
    </w:p>
    <w:p w:rsidR="009A6F76" w:rsidRPr="00D76CAC" w:rsidRDefault="009A6F76" w:rsidP="009A6F76">
      <w:pPr>
        <w:pStyle w:val="a3"/>
        <w:tabs>
          <w:tab w:val="clear" w:pos="4677"/>
          <w:tab w:val="clear" w:pos="9355"/>
        </w:tabs>
        <w:contextualSpacing/>
        <w:jc w:val="both"/>
        <w:rPr>
          <w:rFonts w:ascii="Times New Roman" w:hAnsi="Times New Roman" w:cs="Times New Roman"/>
          <w:bCs/>
          <w:sz w:val="28"/>
          <w:szCs w:val="28"/>
        </w:rPr>
      </w:pPr>
      <w:r w:rsidRPr="00D76CAC">
        <w:rPr>
          <w:rFonts w:ascii="Times New Roman" w:hAnsi="Times New Roman" w:cs="Times New Roman"/>
          <w:bCs/>
          <w:sz w:val="28"/>
          <w:szCs w:val="28"/>
        </w:rPr>
        <w:t>- Устава  Российского университета транспорта (МИИТ).</w:t>
      </w:r>
    </w:p>
    <w:p w:rsidR="009A6F76" w:rsidRDefault="009A6F76" w:rsidP="009A6F76">
      <w:pPr>
        <w:autoSpaceDE w:val="0"/>
        <w:autoSpaceDN w:val="0"/>
        <w:adjustRightInd w:val="0"/>
        <w:jc w:val="both"/>
        <w:rPr>
          <w:rFonts w:eastAsiaTheme="minorHAnsi"/>
          <w:sz w:val="26"/>
          <w:szCs w:val="26"/>
          <w:lang w:eastAsia="en-US"/>
        </w:rPr>
      </w:pPr>
    </w:p>
    <w:p w:rsidR="009A6F76" w:rsidRDefault="009A6F76" w:rsidP="009A6F76">
      <w:pPr>
        <w:jc w:val="both"/>
        <w:rPr>
          <w:sz w:val="28"/>
          <w:szCs w:val="28"/>
        </w:rPr>
      </w:pPr>
      <w:r>
        <w:rPr>
          <w:sz w:val="28"/>
          <w:szCs w:val="28"/>
        </w:rPr>
        <w:t xml:space="preserve">        Целью данной программы является развитие у обучающихся личностных качеств, а также формирование общих и профессиональных компетенций в соответствии с требованиями образовательного стандарта.</w:t>
      </w:r>
    </w:p>
    <w:p w:rsidR="009A6F76" w:rsidRDefault="009A6F76" w:rsidP="009A6F76">
      <w:pPr>
        <w:jc w:val="both"/>
        <w:rPr>
          <w:sz w:val="28"/>
          <w:szCs w:val="28"/>
        </w:rPr>
      </w:pPr>
    </w:p>
    <w:p w:rsidR="009A6F76" w:rsidRDefault="009A6F76" w:rsidP="009A6F76">
      <w:pPr>
        <w:jc w:val="both"/>
        <w:rPr>
          <w:sz w:val="28"/>
          <w:szCs w:val="28"/>
        </w:rPr>
      </w:pPr>
      <w:r>
        <w:rPr>
          <w:sz w:val="28"/>
          <w:szCs w:val="28"/>
        </w:rPr>
        <w:t xml:space="preserve">        Данная программа ориентирована на реализацию следующих принципов:</w:t>
      </w:r>
    </w:p>
    <w:p w:rsidR="009A6F76" w:rsidRDefault="009A6F76" w:rsidP="009A6F76">
      <w:pPr>
        <w:jc w:val="both"/>
        <w:rPr>
          <w:sz w:val="28"/>
          <w:szCs w:val="28"/>
        </w:rPr>
      </w:pPr>
      <w:r>
        <w:rPr>
          <w:sz w:val="28"/>
          <w:szCs w:val="28"/>
        </w:rPr>
        <w:t>- приоритет получаемых знаний;</w:t>
      </w:r>
    </w:p>
    <w:p w:rsidR="009A6F76" w:rsidRDefault="009A6F76" w:rsidP="009A6F76">
      <w:pPr>
        <w:jc w:val="both"/>
        <w:rPr>
          <w:sz w:val="28"/>
          <w:szCs w:val="28"/>
        </w:rPr>
      </w:pPr>
      <w:r>
        <w:rPr>
          <w:sz w:val="28"/>
          <w:szCs w:val="28"/>
        </w:rPr>
        <w:t>- необходимость применения полученных знаний на практике;</w:t>
      </w:r>
    </w:p>
    <w:p w:rsidR="009A6F76" w:rsidRDefault="009A6F76" w:rsidP="009A6F76">
      <w:pPr>
        <w:jc w:val="both"/>
        <w:rPr>
          <w:sz w:val="28"/>
          <w:szCs w:val="28"/>
        </w:rPr>
      </w:pPr>
      <w:r>
        <w:rPr>
          <w:sz w:val="28"/>
          <w:szCs w:val="28"/>
        </w:rPr>
        <w:t>- потребность постоянного развития в образовательной и профессиональной сфере;</w:t>
      </w:r>
    </w:p>
    <w:p w:rsidR="009A6F76" w:rsidRDefault="009A6F76" w:rsidP="009A6F76">
      <w:pPr>
        <w:jc w:val="both"/>
        <w:rPr>
          <w:sz w:val="28"/>
          <w:szCs w:val="28"/>
        </w:rPr>
      </w:pPr>
      <w:r>
        <w:rPr>
          <w:sz w:val="28"/>
          <w:szCs w:val="28"/>
        </w:rPr>
        <w:t>- готовность решать профессиональные задачи.</w:t>
      </w:r>
    </w:p>
    <w:p w:rsidR="009A6F76" w:rsidRDefault="009A6F76" w:rsidP="009A6F76">
      <w:pPr>
        <w:pStyle w:val="a3"/>
        <w:tabs>
          <w:tab w:val="clear" w:pos="4677"/>
          <w:tab w:val="clear" w:pos="9355"/>
        </w:tabs>
        <w:contextualSpacing/>
        <w:jc w:val="both"/>
        <w:rPr>
          <w:rFonts w:ascii="Times New Roman" w:hAnsi="Times New Roman" w:cs="Times New Roman"/>
          <w:bCs/>
          <w:sz w:val="28"/>
          <w:szCs w:val="28"/>
        </w:rPr>
      </w:pPr>
    </w:p>
    <w:p w:rsidR="009A6F76" w:rsidRDefault="009A6F76" w:rsidP="009A6F76">
      <w:pPr>
        <w:contextualSpacing/>
        <w:jc w:val="both"/>
        <w:rPr>
          <w:sz w:val="28"/>
          <w:szCs w:val="28"/>
        </w:rPr>
      </w:pPr>
      <w:r>
        <w:t xml:space="preserve">        </w:t>
      </w:r>
      <w:r>
        <w:rPr>
          <w:sz w:val="28"/>
          <w:szCs w:val="28"/>
        </w:rPr>
        <w:t>Программа подготовки специалиста среднего звена</w:t>
      </w:r>
      <w:r w:rsidRPr="00D71E54">
        <w:rPr>
          <w:sz w:val="28"/>
          <w:szCs w:val="28"/>
        </w:rPr>
        <w:t>, реализуемая в колледже,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w:t>
      </w:r>
      <w:r>
        <w:rPr>
          <w:sz w:val="28"/>
          <w:szCs w:val="28"/>
        </w:rPr>
        <w:t>.</w:t>
      </w:r>
      <w:r w:rsidRPr="00D71E54">
        <w:rPr>
          <w:sz w:val="28"/>
          <w:szCs w:val="28"/>
        </w:rPr>
        <w:t xml:space="preserve"> </w:t>
      </w:r>
    </w:p>
    <w:p w:rsidR="009A6F76" w:rsidRPr="00AE1062" w:rsidRDefault="009A6F76" w:rsidP="009A6F76">
      <w:pPr>
        <w:jc w:val="both"/>
        <w:rPr>
          <w:sz w:val="28"/>
          <w:szCs w:val="28"/>
        </w:rPr>
      </w:pPr>
      <w:r w:rsidRPr="00AE1062">
        <w:rPr>
          <w:sz w:val="28"/>
          <w:szCs w:val="28"/>
        </w:rPr>
        <w:t xml:space="preserve">  </w:t>
      </w:r>
      <w:r>
        <w:rPr>
          <w:sz w:val="28"/>
          <w:szCs w:val="28"/>
        </w:rPr>
        <w:t xml:space="preserve">      В данном тексте</w:t>
      </w:r>
      <w:r w:rsidRPr="00AE1062">
        <w:rPr>
          <w:sz w:val="28"/>
          <w:szCs w:val="28"/>
        </w:rPr>
        <w:t xml:space="preserve"> приняты следующие сокращения:</w:t>
      </w:r>
    </w:p>
    <w:p w:rsidR="009A6F76" w:rsidRPr="00AE1062" w:rsidRDefault="009A6F76" w:rsidP="009A6F76">
      <w:pPr>
        <w:jc w:val="both"/>
        <w:rPr>
          <w:sz w:val="28"/>
          <w:szCs w:val="28"/>
        </w:rPr>
      </w:pPr>
      <w:r w:rsidRPr="00AE1062">
        <w:rPr>
          <w:sz w:val="28"/>
          <w:szCs w:val="28"/>
        </w:rPr>
        <w:t>СПО – среднее профессиональное образование</w:t>
      </w:r>
    </w:p>
    <w:p w:rsidR="009A6F76" w:rsidRPr="00AE1062" w:rsidRDefault="009A6F76" w:rsidP="009A6F76">
      <w:pPr>
        <w:jc w:val="both"/>
        <w:rPr>
          <w:sz w:val="28"/>
          <w:szCs w:val="28"/>
        </w:rPr>
      </w:pPr>
      <w:r w:rsidRPr="00AE1062">
        <w:rPr>
          <w:sz w:val="28"/>
          <w:szCs w:val="28"/>
        </w:rPr>
        <w:t>ФГОС – федеральный государственный образовательный стандарт</w:t>
      </w:r>
    </w:p>
    <w:p w:rsidR="009A6F76" w:rsidRPr="00AE1062" w:rsidRDefault="009A6F76" w:rsidP="009A6F76">
      <w:pPr>
        <w:jc w:val="both"/>
        <w:rPr>
          <w:sz w:val="28"/>
          <w:szCs w:val="28"/>
        </w:rPr>
      </w:pPr>
      <w:r w:rsidRPr="00AE1062">
        <w:rPr>
          <w:sz w:val="28"/>
          <w:szCs w:val="28"/>
        </w:rPr>
        <w:t>ППССЗ – программа подготовки специалистов среднего звена</w:t>
      </w:r>
    </w:p>
    <w:p w:rsidR="009A6F76" w:rsidRPr="00AE1062" w:rsidRDefault="009A6F76" w:rsidP="009A6F76">
      <w:pPr>
        <w:jc w:val="both"/>
        <w:rPr>
          <w:sz w:val="28"/>
          <w:szCs w:val="28"/>
        </w:rPr>
      </w:pPr>
      <w:proofErr w:type="gramStart"/>
      <w:r w:rsidRPr="00AE1062">
        <w:rPr>
          <w:sz w:val="28"/>
          <w:szCs w:val="28"/>
        </w:rPr>
        <w:t>ОК</w:t>
      </w:r>
      <w:proofErr w:type="gramEnd"/>
      <w:r w:rsidRPr="00AE1062">
        <w:rPr>
          <w:sz w:val="28"/>
          <w:szCs w:val="28"/>
        </w:rPr>
        <w:t xml:space="preserve"> – общая компетенция</w:t>
      </w:r>
    </w:p>
    <w:p w:rsidR="009A6F76" w:rsidRPr="00AE1062" w:rsidRDefault="009A6F76" w:rsidP="009A6F76">
      <w:pPr>
        <w:jc w:val="both"/>
        <w:rPr>
          <w:sz w:val="28"/>
          <w:szCs w:val="28"/>
        </w:rPr>
      </w:pPr>
      <w:r w:rsidRPr="00AE1062">
        <w:rPr>
          <w:sz w:val="28"/>
          <w:szCs w:val="28"/>
        </w:rPr>
        <w:t>ПК – профессиональная компетенция</w:t>
      </w:r>
    </w:p>
    <w:p w:rsidR="009A6F76" w:rsidRPr="00AE1062" w:rsidRDefault="009A6F76" w:rsidP="009A6F76">
      <w:pPr>
        <w:jc w:val="both"/>
        <w:rPr>
          <w:sz w:val="28"/>
          <w:szCs w:val="28"/>
        </w:rPr>
      </w:pPr>
      <w:r w:rsidRPr="00AE1062">
        <w:rPr>
          <w:sz w:val="28"/>
          <w:szCs w:val="28"/>
        </w:rPr>
        <w:t>ПМ – профессиональный модуль</w:t>
      </w:r>
    </w:p>
    <w:p w:rsidR="009A6F76" w:rsidRDefault="009A6F76" w:rsidP="009A6F76">
      <w:pPr>
        <w:jc w:val="both"/>
        <w:rPr>
          <w:sz w:val="28"/>
          <w:szCs w:val="28"/>
        </w:rPr>
      </w:pPr>
      <w:r w:rsidRPr="00AE1062">
        <w:rPr>
          <w:sz w:val="28"/>
          <w:szCs w:val="28"/>
        </w:rPr>
        <w:t xml:space="preserve">МДК – междисциплинарный </w:t>
      </w:r>
      <w:r>
        <w:rPr>
          <w:sz w:val="28"/>
          <w:szCs w:val="28"/>
        </w:rPr>
        <w:t>курс</w:t>
      </w: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Default="0083547C" w:rsidP="009A6F76">
      <w:pPr>
        <w:jc w:val="both"/>
        <w:rPr>
          <w:sz w:val="28"/>
          <w:szCs w:val="28"/>
        </w:rPr>
      </w:pPr>
    </w:p>
    <w:p w:rsidR="0083547C" w:rsidRPr="00BA12A2" w:rsidRDefault="0083547C" w:rsidP="0083547C">
      <w:pPr>
        <w:widowControl w:val="0"/>
        <w:autoSpaceDE w:val="0"/>
        <w:autoSpaceDN w:val="0"/>
        <w:adjustRightInd w:val="0"/>
        <w:jc w:val="center"/>
        <w:outlineLvl w:val="1"/>
        <w:rPr>
          <w:rFonts w:cs="Calibri"/>
          <w:sz w:val="28"/>
          <w:szCs w:val="28"/>
        </w:rPr>
      </w:pPr>
      <w:r>
        <w:rPr>
          <w:rFonts w:cs="Calibri"/>
          <w:sz w:val="28"/>
          <w:szCs w:val="28"/>
        </w:rPr>
        <w:t>2</w:t>
      </w:r>
      <w:r w:rsidRPr="00BA12A2">
        <w:rPr>
          <w:rFonts w:cs="Calibri"/>
          <w:sz w:val="28"/>
          <w:szCs w:val="28"/>
        </w:rPr>
        <w:t>. ХАРАКТЕРИСТИКА ПОДГОТОВКИ ПО СПЕЦИАЛЬНОСТИ</w:t>
      </w:r>
    </w:p>
    <w:p w:rsidR="0083547C" w:rsidRDefault="0083547C" w:rsidP="0083547C">
      <w:pPr>
        <w:widowControl w:val="0"/>
        <w:autoSpaceDE w:val="0"/>
        <w:autoSpaceDN w:val="0"/>
        <w:adjustRightInd w:val="0"/>
        <w:ind w:firstLine="540"/>
        <w:jc w:val="both"/>
        <w:rPr>
          <w:rFonts w:cs="Calibri"/>
        </w:rPr>
      </w:pPr>
    </w:p>
    <w:p w:rsidR="0083547C" w:rsidRDefault="0083547C" w:rsidP="0083547C">
      <w:pPr>
        <w:contextualSpacing/>
        <w:jc w:val="both"/>
        <w:rPr>
          <w:sz w:val="28"/>
          <w:szCs w:val="28"/>
        </w:rPr>
      </w:pPr>
      <w:r>
        <w:rPr>
          <w:sz w:val="28"/>
          <w:szCs w:val="28"/>
        </w:rPr>
        <w:t xml:space="preserve">        </w:t>
      </w:r>
    </w:p>
    <w:p w:rsidR="0083547C" w:rsidRPr="00AE1062" w:rsidRDefault="0083547C" w:rsidP="0083547C">
      <w:pPr>
        <w:contextualSpacing/>
        <w:jc w:val="both"/>
        <w:rPr>
          <w:sz w:val="28"/>
          <w:szCs w:val="28"/>
        </w:rPr>
      </w:pPr>
      <w:r>
        <w:rPr>
          <w:sz w:val="28"/>
          <w:szCs w:val="28"/>
        </w:rPr>
        <w:t xml:space="preserve">          Специальность 38.02.01 Экономика и бухгалтерский учёт реализуется в колледже в соответствии с требованиями Федерального государственного образовательного стандарта, утверждённого П</w:t>
      </w:r>
      <w:r w:rsidRPr="00AE1062">
        <w:rPr>
          <w:sz w:val="28"/>
          <w:szCs w:val="28"/>
        </w:rPr>
        <w:t xml:space="preserve">риказом </w:t>
      </w:r>
      <w:r>
        <w:rPr>
          <w:sz w:val="28"/>
          <w:szCs w:val="28"/>
        </w:rPr>
        <w:t xml:space="preserve">Министерства образования и науки РФ </w:t>
      </w:r>
      <w:r w:rsidR="00087153">
        <w:rPr>
          <w:sz w:val="28"/>
          <w:szCs w:val="28"/>
        </w:rPr>
        <w:t>05</w:t>
      </w:r>
      <w:r>
        <w:rPr>
          <w:sz w:val="28"/>
          <w:szCs w:val="28"/>
        </w:rPr>
        <w:t>.0</w:t>
      </w:r>
      <w:r w:rsidR="00087153">
        <w:rPr>
          <w:sz w:val="28"/>
          <w:szCs w:val="28"/>
        </w:rPr>
        <w:t>2</w:t>
      </w:r>
      <w:r>
        <w:rPr>
          <w:sz w:val="28"/>
          <w:szCs w:val="28"/>
        </w:rPr>
        <w:t>.201</w:t>
      </w:r>
      <w:r w:rsidR="00087153">
        <w:rPr>
          <w:sz w:val="28"/>
          <w:szCs w:val="28"/>
        </w:rPr>
        <w:t>8</w:t>
      </w:r>
      <w:r>
        <w:rPr>
          <w:sz w:val="28"/>
          <w:szCs w:val="28"/>
        </w:rPr>
        <w:t xml:space="preserve"> г. № </w:t>
      </w:r>
      <w:r w:rsidR="00087153">
        <w:rPr>
          <w:sz w:val="28"/>
          <w:szCs w:val="28"/>
        </w:rPr>
        <w:t>69</w:t>
      </w:r>
      <w:r w:rsidRPr="00AE1062">
        <w:rPr>
          <w:sz w:val="28"/>
          <w:szCs w:val="28"/>
        </w:rPr>
        <w:t>;</w:t>
      </w:r>
    </w:p>
    <w:p w:rsidR="0083547C" w:rsidRDefault="0083547C" w:rsidP="0083547C">
      <w:pPr>
        <w:contextualSpacing/>
        <w:jc w:val="both"/>
        <w:rPr>
          <w:sz w:val="28"/>
          <w:szCs w:val="28"/>
        </w:rPr>
      </w:pPr>
    </w:p>
    <w:p w:rsidR="0083547C" w:rsidRDefault="0083547C" w:rsidP="0083547C">
      <w:pPr>
        <w:widowControl w:val="0"/>
        <w:autoSpaceDE w:val="0"/>
        <w:autoSpaceDN w:val="0"/>
        <w:adjustRightInd w:val="0"/>
        <w:jc w:val="both"/>
        <w:rPr>
          <w:rFonts w:eastAsiaTheme="minorEastAsia"/>
          <w:sz w:val="28"/>
          <w:szCs w:val="28"/>
        </w:rPr>
      </w:pPr>
      <w:r w:rsidRPr="00E37E3A">
        <w:rPr>
          <w:rFonts w:eastAsiaTheme="minorEastAsia"/>
          <w:sz w:val="28"/>
          <w:szCs w:val="28"/>
        </w:rPr>
        <w:t xml:space="preserve">        </w:t>
      </w:r>
      <w:r w:rsidR="006A596C" w:rsidRPr="00E37E3A">
        <w:rPr>
          <w:rFonts w:eastAsiaTheme="minorEastAsia"/>
          <w:sz w:val="28"/>
          <w:szCs w:val="28"/>
        </w:rPr>
        <w:t xml:space="preserve">  </w:t>
      </w:r>
      <w:r w:rsidRPr="00E37E3A">
        <w:rPr>
          <w:rFonts w:eastAsiaTheme="minorEastAsia"/>
          <w:sz w:val="28"/>
          <w:szCs w:val="28"/>
        </w:rPr>
        <w:t>Сроки получения среднего профессионального образования</w:t>
      </w:r>
      <w:r>
        <w:rPr>
          <w:rFonts w:eastAsiaTheme="minorEastAsia"/>
          <w:sz w:val="28"/>
          <w:szCs w:val="28"/>
        </w:rPr>
        <w:t xml:space="preserve"> базовой подготовки по</w:t>
      </w:r>
      <w:r w:rsidRPr="00EE4E62">
        <w:rPr>
          <w:rFonts w:eastAsiaTheme="minorEastAsia"/>
          <w:sz w:val="28"/>
          <w:szCs w:val="28"/>
        </w:rPr>
        <w:t xml:space="preserve"> очной форме обучения и присваи</w:t>
      </w:r>
      <w:r>
        <w:rPr>
          <w:rFonts w:eastAsiaTheme="minorEastAsia"/>
          <w:sz w:val="28"/>
          <w:szCs w:val="28"/>
        </w:rPr>
        <w:t>ваемая квалификация</w:t>
      </w:r>
      <w:r w:rsidR="006A596C">
        <w:rPr>
          <w:rFonts w:eastAsiaTheme="minorEastAsia"/>
          <w:sz w:val="28"/>
          <w:szCs w:val="28"/>
        </w:rPr>
        <w:t xml:space="preserve"> по данной специальности</w:t>
      </w:r>
      <w:r>
        <w:rPr>
          <w:rFonts w:eastAsiaTheme="minorEastAsia"/>
          <w:sz w:val="28"/>
          <w:szCs w:val="28"/>
        </w:rPr>
        <w:t>:</w:t>
      </w:r>
      <w:r w:rsidRPr="00EE4E62">
        <w:rPr>
          <w:rFonts w:eastAsiaTheme="minorEastAsia"/>
          <w:sz w:val="28"/>
          <w:szCs w:val="28"/>
        </w:rPr>
        <w:t xml:space="preserve"> </w:t>
      </w:r>
    </w:p>
    <w:p w:rsidR="0083547C" w:rsidRDefault="0083547C" w:rsidP="0083547C">
      <w:pPr>
        <w:widowControl w:val="0"/>
        <w:autoSpaceDE w:val="0"/>
        <w:autoSpaceDN w:val="0"/>
        <w:adjustRightInd w:val="0"/>
        <w:jc w:val="both"/>
        <w:rPr>
          <w:rFonts w:eastAsiaTheme="minorEastAsia"/>
          <w:sz w:val="28"/>
          <w:szCs w:val="28"/>
        </w:rPr>
      </w:pP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3686"/>
        <w:gridCol w:w="2693"/>
        <w:gridCol w:w="3402"/>
      </w:tblGrid>
      <w:tr w:rsidR="0083547C" w:rsidRPr="00963549" w:rsidTr="00163CD6">
        <w:trPr>
          <w:trHeight w:val="660"/>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47C" w:rsidRPr="00963549" w:rsidRDefault="0083547C" w:rsidP="0083547C">
            <w:pPr>
              <w:widowControl w:val="0"/>
              <w:autoSpaceDE w:val="0"/>
              <w:autoSpaceDN w:val="0"/>
              <w:adjustRightInd w:val="0"/>
              <w:spacing w:line="220" w:lineRule="exact"/>
              <w:contextualSpacing/>
              <w:jc w:val="center"/>
              <w:rPr>
                <w:rFonts w:cs="Calibri"/>
              </w:rPr>
            </w:pPr>
            <w:r w:rsidRPr="00963549">
              <w:rPr>
                <w:rFonts w:cs="Calibri"/>
              </w:rPr>
              <w:t>Уровень образования, необходимый для приёма на обучение по ППССЗ</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47C" w:rsidRPr="00963549" w:rsidRDefault="0083547C" w:rsidP="0083547C">
            <w:pPr>
              <w:widowControl w:val="0"/>
              <w:autoSpaceDE w:val="0"/>
              <w:autoSpaceDN w:val="0"/>
              <w:adjustRightInd w:val="0"/>
              <w:spacing w:line="220" w:lineRule="exact"/>
              <w:contextualSpacing/>
              <w:jc w:val="center"/>
              <w:rPr>
                <w:rFonts w:cs="Calibri"/>
              </w:rPr>
            </w:pPr>
            <w:r w:rsidRPr="00963549">
              <w:rPr>
                <w:rFonts w:cs="Calibri"/>
              </w:rPr>
              <w:t>Наименование квалификации базовой подготовки</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547C" w:rsidRDefault="0083547C" w:rsidP="0083547C">
            <w:pPr>
              <w:widowControl w:val="0"/>
              <w:autoSpaceDE w:val="0"/>
              <w:autoSpaceDN w:val="0"/>
              <w:adjustRightInd w:val="0"/>
              <w:spacing w:line="220" w:lineRule="exact"/>
              <w:contextualSpacing/>
              <w:jc w:val="center"/>
              <w:rPr>
                <w:rFonts w:cs="Calibri"/>
              </w:rPr>
            </w:pPr>
            <w:r w:rsidRPr="00963549">
              <w:rPr>
                <w:rFonts w:cs="Calibri"/>
              </w:rPr>
              <w:t xml:space="preserve">Срок получения СПО по ППССЗ базовой подготовки </w:t>
            </w:r>
          </w:p>
          <w:p w:rsidR="0083547C" w:rsidRPr="00963549" w:rsidRDefault="0083547C" w:rsidP="0083547C">
            <w:pPr>
              <w:widowControl w:val="0"/>
              <w:autoSpaceDE w:val="0"/>
              <w:autoSpaceDN w:val="0"/>
              <w:adjustRightInd w:val="0"/>
              <w:spacing w:line="220" w:lineRule="exact"/>
              <w:contextualSpacing/>
              <w:jc w:val="center"/>
              <w:rPr>
                <w:rFonts w:cs="Calibri"/>
              </w:rPr>
            </w:pPr>
            <w:r w:rsidRPr="00963549">
              <w:rPr>
                <w:rFonts w:cs="Calibri"/>
              </w:rPr>
              <w:t xml:space="preserve">в очной форме обучения </w:t>
            </w:r>
          </w:p>
        </w:tc>
      </w:tr>
      <w:tr w:rsidR="0083547C" w:rsidRPr="00963549" w:rsidTr="0083547C">
        <w:trPr>
          <w:trHeight w:val="640"/>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547C" w:rsidRPr="00EC79D3" w:rsidRDefault="0083547C" w:rsidP="00163CD6">
            <w:pPr>
              <w:widowControl w:val="0"/>
              <w:autoSpaceDE w:val="0"/>
              <w:autoSpaceDN w:val="0"/>
              <w:adjustRightInd w:val="0"/>
              <w:jc w:val="center"/>
              <w:rPr>
                <w:rFonts w:cs="Calibri"/>
                <w:sz w:val="28"/>
                <w:szCs w:val="28"/>
              </w:rPr>
            </w:pPr>
            <w:r w:rsidRPr="00EC79D3">
              <w:rPr>
                <w:rFonts w:cs="Calibri"/>
                <w:sz w:val="28"/>
                <w:szCs w:val="28"/>
              </w:rPr>
              <w:t>основное общее образование</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547C" w:rsidRPr="00EC79D3" w:rsidRDefault="0083547C" w:rsidP="00163CD6">
            <w:pPr>
              <w:widowControl w:val="0"/>
              <w:autoSpaceDE w:val="0"/>
              <w:autoSpaceDN w:val="0"/>
              <w:adjustRightInd w:val="0"/>
              <w:jc w:val="center"/>
              <w:rPr>
                <w:rFonts w:cs="Calibri"/>
                <w:sz w:val="28"/>
                <w:szCs w:val="28"/>
              </w:rPr>
            </w:pPr>
            <w:r>
              <w:rPr>
                <w:rFonts w:cs="Calibri"/>
                <w:sz w:val="28"/>
                <w:szCs w:val="28"/>
              </w:rPr>
              <w:t>бухгалтер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547C" w:rsidRPr="00EC79D3" w:rsidRDefault="0083547C" w:rsidP="00163CD6">
            <w:pPr>
              <w:widowControl w:val="0"/>
              <w:autoSpaceDE w:val="0"/>
              <w:autoSpaceDN w:val="0"/>
              <w:adjustRightInd w:val="0"/>
              <w:jc w:val="center"/>
              <w:rPr>
                <w:rFonts w:cs="Calibri"/>
                <w:sz w:val="28"/>
                <w:szCs w:val="28"/>
              </w:rPr>
            </w:pPr>
            <w:r w:rsidRPr="00EC79D3">
              <w:rPr>
                <w:rFonts w:cs="Calibri"/>
                <w:sz w:val="28"/>
                <w:szCs w:val="28"/>
              </w:rPr>
              <w:t>2 года 10 месяцев</w:t>
            </w:r>
          </w:p>
        </w:tc>
      </w:tr>
    </w:tbl>
    <w:p w:rsidR="0083547C" w:rsidRDefault="0083547C" w:rsidP="0083547C">
      <w:pPr>
        <w:widowControl w:val="0"/>
        <w:autoSpaceDE w:val="0"/>
        <w:autoSpaceDN w:val="0"/>
        <w:adjustRightInd w:val="0"/>
        <w:jc w:val="both"/>
        <w:rPr>
          <w:rFonts w:cs="Calibri"/>
        </w:rPr>
      </w:pPr>
    </w:p>
    <w:p w:rsidR="0083547C" w:rsidRDefault="0083547C" w:rsidP="0083547C">
      <w:pPr>
        <w:widowControl w:val="0"/>
        <w:autoSpaceDE w:val="0"/>
        <w:autoSpaceDN w:val="0"/>
        <w:adjustRightInd w:val="0"/>
        <w:jc w:val="both"/>
        <w:rPr>
          <w:rFonts w:cs="Calibri"/>
        </w:rPr>
      </w:pPr>
    </w:p>
    <w:p w:rsidR="0083547C" w:rsidRDefault="0083547C" w:rsidP="0083547C">
      <w:pPr>
        <w:pStyle w:val="ConsPlusNormal"/>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F238F">
        <w:rPr>
          <w:rFonts w:ascii="Times New Roman" w:hAnsi="Times New Roman" w:cs="Times New Roman"/>
          <w:sz w:val="28"/>
          <w:szCs w:val="28"/>
        </w:rPr>
        <w:t>Возможна</w:t>
      </w:r>
      <w:proofErr w:type="gramEnd"/>
      <w:r w:rsidRPr="001F238F">
        <w:rPr>
          <w:rFonts w:ascii="Times New Roman" w:hAnsi="Times New Roman" w:cs="Times New Roman"/>
          <w:sz w:val="28"/>
          <w:szCs w:val="28"/>
        </w:rPr>
        <w:t xml:space="preserve"> реализации п</w:t>
      </w:r>
      <w:r>
        <w:rPr>
          <w:rFonts w:ascii="Times New Roman" w:hAnsi="Times New Roman" w:cs="Times New Roman"/>
          <w:sz w:val="28"/>
          <w:szCs w:val="28"/>
        </w:rPr>
        <w:t>рограм</w:t>
      </w:r>
      <w:r w:rsidR="00E70F1E">
        <w:rPr>
          <w:rFonts w:ascii="Times New Roman" w:hAnsi="Times New Roman" w:cs="Times New Roman"/>
          <w:sz w:val="28"/>
          <w:szCs w:val="28"/>
        </w:rPr>
        <w:t>мы подготовки бухгалтера со средним профессиональным образованием</w:t>
      </w:r>
      <w:r w:rsidRPr="001F238F">
        <w:rPr>
          <w:rFonts w:ascii="Times New Roman" w:hAnsi="Times New Roman" w:cs="Times New Roman"/>
          <w:sz w:val="28"/>
          <w:szCs w:val="28"/>
        </w:rPr>
        <w:t xml:space="preserve"> с использованием ресурсов нескольких образовательных организаций. </w:t>
      </w:r>
      <w:r w:rsidRPr="00B42FE9">
        <w:rPr>
          <w:rFonts w:ascii="Times New Roman" w:hAnsi="Times New Roman" w:cs="Times New Roman"/>
          <w:sz w:val="28"/>
          <w:szCs w:val="28"/>
        </w:rPr>
        <w:t xml:space="preserve">А также,  наряду с образовательными организациями,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w:t>
      </w:r>
      <w:r>
        <w:rPr>
          <w:rFonts w:ascii="Times New Roman" w:hAnsi="Times New Roman" w:cs="Times New Roman"/>
          <w:sz w:val="28"/>
          <w:szCs w:val="28"/>
        </w:rPr>
        <w:t xml:space="preserve">привития практических навыков и умений, воспитания, </w:t>
      </w:r>
      <w:r w:rsidRPr="00B42FE9">
        <w:rPr>
          <w:rFonts w:ascii="Times New Roman" w:hAnsi="Times New Roman" w:cs="Times New Roman"/>
          <w:sz w:val="28"/>
          <w:szCs w:val="28"/>
        </w:rPr>
        <w:t>проведения учебной и производственной практики и осуществления иных видов учебной деятельности, предусмотрен</w:t>
      </w:r>
      <w:r>
        <w:rPr>
          <w:rFonts w:ascii="Times New Roman" w:hAnsi="Times New Roman" w:cs="Times New Roman"/>
          <w:sz w:val="28"/>
          <w:szCs w:val="28"/>
        </w:rPr>
        <w:t>ных образовательной программой.</w:t>
      </w:r>
    </w:p>
    <w:p w:rsidR="0083547C" w:rsidRDefault="0083547C" w:rsidP="0083547C">
      <w:pPr>
        <w:pStyle w:val="ConsPlusNormal"/>
        <w:jc w:val="both"/>
        <w:rPr>
          <w:rFonts w:ascii="Times New Roman" w:hAnsi="Times New Roman" w:cs="Times New Roman"/>
          <w:sz w:val="28"/>
          <w:szCs w:val="28"/>
        </w:rPr>
      </w:pPr>
    </w:p>
    <w:p w:rsidR="0083547C" w:rsidRDefault="0083547C" w:rsidP="0083547C">
      <w:pPr>
        <w:pStyle w:val="ConsPlusNormal"/>
        <w:jc w:val="both"/>
        <w:rPr>
          <w:rFonts w:ascii="Times New Roman" w:hAnsi="Times New Roman" w:cs="Times New Roman"/>
          <w:sz w:val="28"/>
          <w:szCs w:val="28"/>
        </w:rPr>
      </w:pPr>
    </w:p>
    <w:p w:rsidR="0083547C" w:rsidRPr="006A596C" w:rsidRDefault="0083547C" w:rsidP="0083547C">
      <w:pPr>
        <w:tabs>
          <w:tab w:val="left" w:pos="567"/>
        </w:tabs>
        <w:autoSpaceDE w:val="0"/>
        <w:autoSpaceDN w:val="0"/>
        <w:adjustRightInd w:val="0"/>
        <w:rPr>
          <w:rFonts w:eastAsiaTheme="minorHAnsi"/>
          <w:bCs/>
          <w:i/>
          <w:sz w:val="28"/>
          <w:szCs w:val="28"/>
          <w:lang w:eastAsia="en-US"/>
        </w:rPr>
      </w:pPr>
      <w:r>
        <w:rPr>
          <w:rFonts w:eastAsiaTheme="minorHAnsi"/>
          <w:b/>
          <w:bCs/>
          <w:sz w:val="26"/>
          <w:szCs w:val="26"/>
          <w:lang w:eastAsia="en-US"/>
        </w:rPr>
        <w:t xml:space="preserve">         </w:t>
      </w:r>
      <w:r w:rsidRPr="00E37E3A">
        <w:rPr>
          <w:rFonts w:eastAsiaTheme="minorHAnsi"/>
          <w:bCs/>
          <w:sz w:val="28"/>
          <w:szCs w:val="28"/>
          <w:lang w:eastAsia="en-US"/>
        </w:rPr>
        <w:t xml:space="preserve">Требования к </w:t>
      </w:r>
      <w:proofErr w:type="gramStart"/>
      <w:r w:rsidRPr="00E37E3A">
        <w:rPr>
          <w:rFonts w:eastAsiaTheme="minorHAnsi"/>
          <w:bCs/>
          <w:sz w:val="28"/>
          <w:szCs w:val="28"/>
          <w:lang w:eastAsia="en-US"/>
        </w:rPr>
        <w:t>поступающему</w:t>
      </w:r>
      <w:proofErr w:type="gramEnd"/>
      <w:r w:rsidRPr="006A596C">
        <w:rPr>
          <w:rFonts w:eastAsiaTheme="minorHAnsi"/>
          <w:bCs/>
          <w:i/>
          <w:sz w:val="28"/>
          <w:szCs w:val="28"/>
          <w:lang w:eastAsia="en-US"/>
        </w:rPr>
        <w:t>:</w:t>
      </w:r>
    </w:p>
    <w:p w:rsidR="0083547C" w:rsidRPr="00490B8E" w:rsidRDefault="0083547C" w:rsidP="0083547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д</w:t>
      </w:r>
      <w:r w:rsidRPr="00490B8E">
        <w:rPr>
          <w:rFonts w:eastAsiaTheme="minorHAnsi"/>
          <w:sz w:val="28"/>
          <w:szCs w:val="28"/>
          <w:lang w:eastAsia="en-US"/>
        </w:rPr>
        <w:t>ля освоения настоящей</w:t>
      </w:r>
      <w:r>
        <w:rPr>
          <w:rFonts w:eastAsiaTheme="minorHAnsi"/>
          <w:sz w:val="28"/>
          <w:szCs w:val="28"/>
          <w:lang w:eastAsia="en-US"/>
        </w:rPr>
        <w:t xml:space="preserve"> образовательной программы </w:t>
      </w:r>
      <w:proofErr w:type="gramStart"/>
      <w:r>
        <w:rPr>
          <w:rFonts w:eastAsiaTheme="minorHAnsi"/>
          <w:sz w:val="28"/>
          <w:szCs w:val="28"/>
          <w:lang w:eastAsia="en-US"/>
        </w:rPr>
        <w:t>поступающему</w:t>
      </w:r>
      <w:proofErr w:type="gramEnd"/>
      <w:r w:rsidRPr="00490B8E">
        <w:rPr>
          <w:rFonts w:eastAsiaTheme="minorHAnsi"/>
          <w:sz w:val="28"/>
          <w:szCs w:val="28"/>
          <w:lang w:eastAsia="en-US"/>
        </w:rPr>
        <w:t xml:space="preserve"> необходимо иметь</w:t>
      </w:r>
      <w:r>
        <w:rPr>
          <w:rFonts w:eastAsiaTheme="minorHAnsi"/>
          <w:sz w:val="28"/>
          <w:szCs w:val="28"/>
          <w:lang w:eastAsia="en-US"/>
        </w:rPr>
        <w:t xml:space="preserve"> </w:t>
      </w:r>
      <w:r w:rsidRPr="00490B8E">
        <w:rPr>
          <w:rFonts w:eastAsiaTheme="minorHAnsi"/>
          <w:sz w:val="28"/>
          <w:szCs w:val="28"/>
          <w:lang w:eastAsia="en-US"/>
        </w:rPr>
        <w:t>соответствующий уровень образования, подтверждённый документом</w:t>
      </w:r>
      <w:r>
        <w:rPr>
          <w:rFonts w:eastAsiaTheme="minorHAnsi"/>
          <w:sz w:val="28"/>
          <w:szCs w:val="28"/>
          <w:lang w:eastAsia="en-US"/>
        </w:rPr>
        <w:t xml:space="preserve"> </w:t>
      </w:r>
      <w:r w:rsidRPr="00490B8E">
        <w:rPr>
          <w:rFonts w:eastAsiaTheme="minorHAnsi"/>
          <w:sz w:val="28"/>
          <w:szCs w:val="28"/>
          <w:lang w:eastAsia="en-US"/>
        </w:rPr>
        <w:t>государственного образца - аттестатом об основном общем образовании.</w:t>
      </w:r>
    </w:p>
    <w:p w:rsidR="0083547C" w:rsidRDefault="0083547C" w:rsidP="0083547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490B8E">
        <w:rPr>
          <w:rFonts w:eastAsiaTheme="minorHAnsi"/>
          <w:sz w:val="28"/>
          <w:szCs w:val="28"/>
          <w:lang w:eastAsia="en-US"/>
        </w:rPr>
        <w:t xml:space="preserve">Кроме аттестата об основном общем </w:t>
      </w:r>
      <w:r>
        <w:rPr>
          <w:rFonts w:eastAsiaTheme="minorHAnsi"/>
          <w:sz w:val="28"/>
          <w:szCs w:val="28"/>
          <w:lang w:eastAsia="en-US"/>
        </w:rPr>
        <w:t xml:space="preserve">образовании, поступающий должен представить документы, перечень которых </w:t>
      </w:r>
      <w:r w:rsidRPr="00490B8E">
        <w:rPr>
          <w:rFonts w:eastAsiaTheme="minorHAnsi"/>
          <w:sz w:val="28"/>
          <w:szCs w:val="28"/>
          <w:lang w:eastAsia="en-US"/>
        </w:rPr>
        <w:t>определяе</w:t>
      </w:r>
      <w:r>
        <w:rPr>
          <w:rFonts w:eastAsiaTheme="minorHAnsi"/>
          <w:sz w:val="28"/>
          <w:szCs w:val="28"/>
          <w:lang w:eastAsia="en-US"/>
        </w:rPr>
        <w:t>тся локальным нормативным актом университета «Правила приёма в Российский университет транспорт</w:t>
      </w:r>
      <w:r w:rsidR="007A76AD">
        <w:rPr>
          <w:rFonts w:eastAsiaTheme="minorHAnsi"/>
          <w:sz w:val="28"/>
          <w:szCs w:val="28"/>
          <w:lang w:eastAsia="en-US"/>
        </w:rPr>
        <w:t xml:space="preserve">а </w:t>
      </w:r>
      <w:r>
        <w:rPr>
          <w:rFonts w:eastAsiaTheme="minorHAnsi"/>
          <w:sz w:val="28"/>
          <w:szCs w:val="28"/>
          <w:lang w:eastAsia="en-US"/>
        </w:rPr>
        <w:t>(МИИТ)».</w:t>
      </w:r>
    </w:p>
    <w:p w:rsidR="00A46081" w:rsidRDefault="00A46081" w:rsidP="0083547C">
      <w:pPr>
        <w:autoSpaceDE w:val="0"/>
        <w:autoSpaceDN w:val="0"/>
        <w:adjustRightInd w:val="0"/>
        <w:jc w:val="both"/>
        <w:rPr>
          <w:rFonts w:eastAsiaTheme="minorHAnsi"/>
          <w:sz w:val="28"/>
          <w:szCs w:val="28"/>
          <w:lang w:eastAsia="en-US"/>
        </w:rPr>
      </w:pPr>
    </w:p>
    <w:p w:rsidR="00A46081" w:rsidRDefault="00A46081" w:rsidP="0083547C">
      <w:pPr>
        <w:autoSpaceDE w:val="0"/>
        <w:autoSpaceDN w:val="0"/>
        <w:adjustRightInd w:val="0"/>
        <w:jc w:val="both"/>
        <w:rPr>
          <w:rFonts w:eastAsiaTheme="minorHAnsi"/>
          <w:sz w:val="28"/>
          <w:szCs w:val="28"/>
          <w:lang w:eastAsia="en-US"/>
        </w:rPr>
      </w:pPr>
    </w:p>
    <w:p w:rsidR="00A46081" w:rsidRDefault="00A46081" w:rsidP="0083547C">
      <w:pPr>
        <w:autoSpaceDE w:val="0"/>
        <w:autoSpaceDN w:val="0"/>
        <w:adjustRightInd w:val="0"/>
        <w:jc w:val="both"/>
        <w:rPr>
          <w:rFonts w:eastAsiaTheme="minorHAnsi"/>
          <w:sz w:val="28"/>
          <w:szCs w:val="28"/>
          <w:lang w:eastAsia="en-US"/>
        </w:rPr>
      </w:pPr>
    </w:p>
    <w:p w:rsidR="006E11B7" w:rsidRDefault="006E11B7" w:rsidP="0083547C">
      <w:pPr>
        <w:autoSpaceDE w:val="0"/>
        <w:autoSpaceDN w:val="0"/>
        <w:adjustRightInd w:val="0"/>
        <w:jc w:val="both"/>
        <w:rPr>
          <w:rFonts w:eastAsiaTheme="minorHAnsi"/>
          <w:sz w:val="28"/>
          <w:szCs w:val="28"/>
          <w:lang w:eastAsia="en-US"/>
        </w:rPr>
      </w:pPr>
    </w:p>
    <w:p w:rsidR="006E11B7" w:rsidRDefault="006E11B7" w:rsidP="0083547C">
      <w:pPr>
        <w:autoSpaceDE w:val="0"/>
        <w:autoSpaceDN w:val="0"/>
        <w:adjustRightInd w:val="0"/>
        <w:jc w:val="both"/>
        <w:rPr>
          <w:rFonts w:eastAsiaTheme="minorHAnsi"/>
          <w:sz w:val="28"/>
          <w:szCs w:val="28"/>
          <w:lang w:eastAsia="en-US"/>
        </w:rPr>
      </w:pPr>
    </w:p>
    <w:p w:rsidR="006E11B7" w:rsidRDefault="006E11B7" w:rsidP="0083547C">
      <w:pPr>
        <w:autoSpaceDE w:val="0"/>
        <w:autoSpaceDN w:val="0"/>
        <w:adjustRightInd w:val="0"/>
        <w:jc w:val="both"/>
        <w:rPr>
          <w:rFonts w:eastAsiaTheme="minorHAnsi"/>
          <w:sz w:val="28"/>
          <w:szCs w:val="28"/>
          <w:lang w:eastAsia="en-US"/>
        </w:rPr>
      </w:pPr>
    </w:p>
    <w:p w:rsidR="00A46081" w:rsidRDefault="00A46081" w:rsidP="0083547C">
      <w:pPr>
        <w:autoSpaceDE w:val="0"/>
        <w:autoSpaceDN w:val="0"/>
        <w:adjustRightInd w:val="0"/>
        <w:jc w:val="both"/>
        <w:rPr>
          <w:rFonts w:eastAsiaTheme="minorHAnsi"/>
          <w:sz w:val="28"/>
          <w:szCs w:val="28"/>
          <w:lang w:eastAsia="en-US"/>
        </w:rPr>
      </w:pPr>
    </w:p>
    <w:p w:rsidR="00A46081" w:rsidRDefault="00A46081" w:rsidP="0083547C">
      <w:pPr>
        <w:autoSpaceDE w:val="0"/>
        <w:autoSpaceDN w:val="0"/>
        <w:adjustRightInd w:val="0"/>
        <w:jc w:val="both"/>
        <w:rPr>
          <w:rFonts w:eastAsiaTheme="minorHAnsi"/>
          <w:sz w:val="28"/>
          <w:szCs w:val="28"/>
          <w:lang w:eastAsia="en-US"/>
        </w:rPr>
      </w:pPr>
    </w:p>
    <w:p w:rsidR="0083547C" w:rsidRDefault="0083547C" w:rsidP="0083547C">
      <w:pPr>
        <w:pStyle w:val="a5"/>
        <w:numPr>
          <w:ilvl w:val="0"/>
          <w:numId w:val="3"/>
        </w:numPr>
        <w:ind w:left="0" w:firstLine="0"/>
        <w:jc w:val="center"/>
        <w:rPr>
          <w:sz w:val="26"/>
          <w:szCs w:val="26"/>
        </w:rPr>
      </w:pPr>
      <w:r w:rsidRPr="00EC79D3">
        <w:rPr>
          <w:sz w:val="26"/>
          <w:szCs w:val="26"/>
        </w:rPr>
        <w:t>ХАРАКТЕРИСТИКА ПРОФЕССИОНАЛЬНОЙ ДЕЯТЕЛЬНОСТИ ВЫПУСКНИКА</w:t>
      </w:r>
    </w:p>
    <w:p w:rsidR="007A76AD" w:rsidRDefault="007A76AD" w:rsidP="007A76AD">
      <w:pPr>
        <w:jc w:val="center"/>
        <w:rPr>
          <w:sz w:val="26"/>
          <w:szCs w:val="26"/>
        </w:rPr>
      </w:pPr>
    </w:p>
    <w:p w:rsidR="007A76AD" w:rsidRPr="007A76AD" w:rsidRDefault="007A76AD" w:rsidP="007A76AD">
      <w:pPr>
        <w:jc w:val="both"/>
        <w:rPr>
          <w:sz w:val="28"/>
          <w:szCs w:val="28"/>
        </w:rPr>
      </w:pPr>
    </w:p>
    <w:p w:rsidR="007A76AD" w:rsidRPr="006A596C" w:rsidRDefault="00E91968" w:rsidP="007A76AD">
      <w:pPr>
        <w:jc w:val="both"/>
        <w:rPr>
          <w:i/>
          <w:sz w:val="28"/>
          <w:szCs w:val="28"/>
        </w:rPr>
      </w:pPr>
      <w:r>
        <w:rPr>
          <w:sz w:val="28"/>
          <w:szCs w:val="28"/>
        </w:rPr>
        <w:t xml:space="preserve">        </w:t>
      </w:r>
      <w:r w:rsidR="007A76AD" w:rsidRPr="006A596C">
        <w:rPr>
          <w:i/>
          <w:sz w:val="28"/>
          <w:szCs w:val="28"/>
        </w:rPr>
        <w:t>Область профессиональной деятельности выпускника:</w:t>
      </w:r>
    </w:p>
    <w:p w:rsidR="007A76AD" w:rsidRDefault="007A76AD" w:rsidP="007A76AD">
      <w:pPr>
        <w:jc w:val="both"/>
        <w:rPr>
          <w:sz w:val="28"/>
          <w:szCs w:val="28"/>
        </w:rPr>
      </w:pPr>
      <w:r>
        <w:rPr>
          <w:sz w:val="28"/>
          <w:szCs w:val="28"/>
        </w:rPr>
        <w:t>- учё</w:t>
      </w:r>
      <w:r w:rsidRPr="007A76AD">
        <w:rPr>
          <w:sz w:val="28"/>
          <w:szCs w:val="28"/>
        </w:rPr>
        <w:t>т имуще</w:t>
      </w:r>
      <w:r w:rsidR="00A43B32">
        <w:rPr>
          <w:sz w:val="28"/>
          <w:szCs w:val="28"/>
        </w:rPr>
        <w:t>ства и обязательств организации;</w:t>
      </w:r>
      <w:r w:rsidRPr="007A76AD">
        <w:rPr>
          <w:sz w:val="28"/>
          <w:szCs w:val="28"/>
        </w:rPr>
        <w:t xml:space="preserve"> </w:t>
      </w:r>
    </w:p>
    <w:p w:rsidR="007A76AD" w:rsidRDefault="007A76AD" w:rsidP="007A76AD">
      <w:pPr>
        <w:jc w:val="both"/>
        <w:rPr>
          <w:sz w:val="28"/>
          <w:szCs w:val="28"/>
        </w:rPr>
      </w:pPr>
      <w:r>
        <w:rPr>
          <w:sz w:val="28"/>
          <w:szCs w:val="28"/>
        </w:rPr>
        <w:t xml:space="preserve">- </w:t>
      </w:r>
      <w:r w:rsidRPr="007A76AD">
        <w:rPr>
          <w:sz w:val="28"/>
          <w:szCs w:val="28"/>
        </w:rPr>
        <w:t>проведение и оф</w:t>
      </w:r>
      <w:r w:rsidR="00A43B32">
        <w:rPr>
          <w:sz w:val="28"/>
          <w:szCs w:val="28"/>
        </w:rPr>
        <w:t>ормление хозяйственных операций;</w:t>
      </w:r>
      <w:r w:rsidRPr="007A76AD">
        <w:rPr>
          <w:sz w:val="28"/>
          <w:szCs w:val="28"/>
        </w:rPr>
        <w:t xml:space="preserve"> </w:t>
      </w:r>
    </w:p>
    <w:p w:rsidR="00A43B32" w:rsidRDefault="007A76AD" w:rsidP="007A76AD">
      <w:pPr>
        <w:jc w:val="both"/>
        <w:rPr>
          <w:sz w:val="28"/>
          <w:szCs w:val="28"/>
        </w:rPr>
      </w:pPr>
      <w:r>
        <w:rPr>
          <w:sz w:val="28"/>
          <w:szCs w:val="28"/>
        </w:rPr>
        <w:t xml:space="preserve">- </w:t>
      </w:r>
      <w:r w:rsidRPr="007A76AD">
        <w:rPr>
          <w:sz w:val="28"/>
          <w:szCs w:val="28"/>
        </w:rPr>
        <w:t>обр</w:t>
      </w:r>
      <w:r w:rsidR="00A43B32">
        <w:rPr>
          <w:sz w:val="28"/>
          <w:szCs w:val="28"/>
        </w:rPr>
        <w:t>аботка бухгалтерской информации;</w:t>
      </w:r>
      <w:r w:rsidRPr="007A76AD">
        <w:rPr>
          <w:sz w:val="28"/>
          <w:szCs w:val="28"/>
        </w:rPr>
        <w:t xml:space="preserve"> </w:t>
      </w:r>
    </w:p>
    <w:p w:rsidR="00A43B32" w:rsidRDefault="00A43B32" w:rsidP="007A76AD">
      <w:pPr>
        <w:jc w:val="both"/>
        <w:rPr>
          <w:sz w:val="28"/>
          <w:szCs w:val="28"/>
        </w:rPr>
      </w:pPr>
      <w:r>
        <w:rPr>
          <w:sz w:val="28"/>
          <w:szCs w:val="28"/>
        </w:rPr>
        <w:t xml:space="preserve">- </w:t>
      </w:r>
      <w:r w:rsidR="007A76AD" w:rsidRPr="007A76AD">
        <w:rPr>
          <w:sz w:val="28"/>
          <w:szCs w:val="28"/>
        </w:rPr>
        <w:t>проведение расчетов с б</w:t>
      </w:r>
      <w:r>
        <w:rPr>
          <w:sz w:val="28"/>
          <w:szCs w:val="28"/>
        </w:rPr>
        <w:t>юджетом и внебюджетными фондами;</w:t>
      </w:r>
      <w:r w:rsidR="007A76AD" w:rsidRPr="007A76AD">
        <w:rPr>
          <w:sz w:val="28"/>
          <w:szCs w:val="28"/>
        </w:rPr>
        <w:t xml:space="preserve"> </w:t>
      </w:r>
    </w:p>
    <w:p w:rsidR="00A43B32" w:rsidRDefault="00A43B32" w:rsidP="007A76AD">
      <w:pPr>
        <w:jc w:val="both"/>
        <w:rPr>
          <w:sz w:val="28"/>
          <w:szCs w:val="28"/>
        </w:rPr>
      </w:pPr>
      <w:r>
        <w:rPr>
          <w:sz w:val="28"/>
          <w:szCs w:val="28"/>
        </w:rPr>
        <w:t xml:space="preserve">- </w:t>
      </w:r>
      <w:r w:rsidR="007A76AD" w:rsidRPr="007A76AD">
        <w:rPr>
          <w:sz w:val="28"/>
          <w:szCs w:val="28"/>
        </w:rPr>
        <w:t>формирование бухгалтерской отч</w:t>
      </w:r>
      <w:r>
        <w:rPr>
          <w:sz w:val="28"/>
          <w:szCs w:val="28"/>
        </w:rPr>
        <w:t>етности;</w:t>
      </w:r>
      <w:r w:rsidR="007A76AD" w:rsidRPr="007A76AD">
        <w:rPr>
          <w:sz w:val="28"/>
          <w:szCs w:val="28"/>
        </w:rPr>
        <w:t xml:space="preserve"> </w:t>
      </w:r>
    </w:p>
    <w:p w:rsidR="007A76AD" w:rsidRDefault="00A43B32" w:rsidP="007A76AD">
      <w:pPr>
        <w:jc w:val="both"/>
        <w:rPr>
          <w:sz w:val="28"/>
          <w:szCs w:val="28"/>
        </w:rPr>
      </w:pPr>
      <w:r>
        <w:rPr>
          <w:sz w:val="28"/>
          <w:szCs w:val="28"/>
        </w:rPr>
        <w:t xml:space="preserve">- </w:t>
      </w:r>
      <w:r w:rsidR="007A76AD" w:rsidRPr="007A76AD">
        <w:rPr>
          <w:sz w:val="28"/>
          <w:szCs w:val="28"/>
        </w:rPr>
        <w:t>налоговый учет, налоговое планирование.</w:t>
      </w:r>
    </w:p>
    <w:p w:rsidR="00A43B32" w:rsidRPr="007A76AD" w:rsidRDefault="00A43B32" w:rsidP="007A76AD">
      <w:pPr>
        <w:jc w:val="both"/>
        <w:rPr>
          <w:sz w:val="28"/>
          <w:szCs w:val="28"/>
        </w:rPr>
      </w:pPr>
    </w:p>
    <w:p w:rsidR="007A76AD" w:rsidRPr="006A596C" w:rsidRDefault="00E91968" w:rsidP="00A43B32">
      <w:pPr>
        <w:pStyle w:val="ConsPlusNormal"/>
        <w:jc w:val="both"/>
        <w:rPr>
          <w:rFonts w:ascii="Times New Roman" w:hAnsi="Times New Roman" w:cs="Times New Roman"/>
          <w:i/>
          <w:sz w:val="28"/>
          <w:szCs w:val="28"/>
        </w:rPr>
      </w:pPr>
      <w:r>
        <w:rPr>
          <w:rFonts w:ascii="Times New Roman" w:hAnsi="Times New Roman" w:cs="Times New Roman"/>
          <w:sz w:val="28"/>
          <w:szCs w:val="28"/>
        </w:rPr>
        <w:t xml:space="preserve">        </w:t>
      </w:r>
      <w:r w:rsidR="00A43B32" w:rsidRPr="006A596C">
        <w:rPr>
          <w:rFonts w:ascii="Times New Roman" w:hAnsi="Times New Roman" w:cs="Times New Roman"/>
          <w:i/>
          <w:sz w:val="28"/>
          <w:szCs w:val="28"/>
        </w:rPr>
        <w:t>Объекты</w:t>
      </w:r>
      <w:r w:rsidR="007A76AD" w:rsidRPr="006A596C">
        <w:rPr>
          <w:rFonts w:ascii="Times New Roman" w:hAnsi="Times New Roman" w:cs="Times New Roman"/>
          <w:i/>
          <w:sz w:val="28"/>
          <w:szCs w:val="28"/>
        </w:rPr>
        <w:t xml:space="preserve"> профессиональной д</w:t>
      </w:r>
      <w:r w:rsidR="00A43B32" w:rsidRPr="006A596C">
        <w:rPr>
          <w:rFonts w:ascii="Times New Roman" w:hAnsi="Times New Roman" w:cs="Times New Roman"/>
          <w:i/>
          <w:sz w:val="28"/>
          <w:szCs w:val="28"/>
        </w:rPr>
        <w:t>еятельности выпускника</w:t>
      </w:r>
      <w:r w:rsidR="007A76AD" w:rsidRPr="006A596C">
        <w:rPr>
          <w:rFonts w:ascii="Times New Roman" w:hAnsi="Times New Roman" w:cs="Times New Roman"/>
          <w:i/>
          <w:sz w:val="28"/>
          <w:szCs w:val="28"/>
        </w:rPr>
        <w:t>:</w:t>
      </w:r>
    </w:p>
    <w:p w:rsidR="007A76AD" w:rsidRP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76AD" w:rsidRPr="007A76AD">
        <w:rPr>
          <w:rFonts w:ascii="Times New Roman" w:hAnsi="Times New Roman" w:cs="Times New Roman"/>
          <w:sz w:val="28"/>
          <w:szCs w:val="28"/>
        </w:rPr>
        <w:t>имущество и обязательства организации;</w:t>
      </w:r>
    </w:p>
    <w:p w:rsidR="007A76AD" w:rsidRP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76AD" w:rsidRPr="007A76AD">
        <w:rPr>
          <w:rFonts w:ascii="Times New Roman" w:hAnsi="Times New Roman" w:cs="Times New Roman"/>
          <w:sz w:val="28"/>
          <w:szCs w:val="28"/>
        </w:rPr>
        <w:t>хозяйственные операции;</w:t>
      </w:r>
    </w:p>
    <w:p w:rsidR="007A76AD" w:rsidRP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76AD" w:rsidRPr="007A76AD">
        <w:rPr>
          <w:rFonts w:ascii="Times New Roman" w:hAnsi="Times New Roman" w:cs="Times New Roman"/>
          <w:sz w:val="28"/>
          <w:szCs w:val="28"/>
        </w:rPr>
        <w:t>финансово-хозяйственная информация;</w:t>
      </w:r>
    </w:p>
    <w:p w:rsidR="007A76AD" w:rsidRP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76AD" w:rsidRPr="007A76AD">
        <w:rPr>
          <w:rFonts w:ascii="Times New Roman" w:hAnsi="Times New Roman" w:cs="Times New Roman"/>
          <w:sz w:val="28"/>
          <w:szCs w:val="28"/>
        </w:rPr>
        <w:t>налоговая информация;</w:t>
      </w:r>
    </w:p>
    <w:p w:rsidR="007A76AD" w:rsidRP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76AD" w:rsidRPr="007A76AD">
        <w:rPr>
          <w:rFonts w:ascii="Times New Roman" w:hAnsi="Times New Roman" w:cs="Times New Roman"/>
          <w:sz w:val="28"/>
          <w:szCs w:val="28"/>
        </w:rPr>
        <w:t>бухгалтерская отчетность;</w:t>
      </w:r>
    </w:p>
    <w:p w:rsidR="007A76AD" w:rsidRP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76AD" w:rsidRPr="007A76AD">
        <w:rPr>
          <w:rFonts w:ascii="Times New Roman" w:hAnsi="Times New Roman" w:cs="Times New Roman"/>
          <w:sz w:val="28"/>
          <w:szCs w:val="28"/>
        </w:rPr>
        <w:t>первичные трудовые коллективы.</w:t>
      </w:r>
    </w:p>
    <w:p w:rsidR="00A43B32" w:rsidRDefault="00A43B32" w:rsidP="00A43B32">
      <w:pPr>
        <w:pStyle w:val="ConsPlusNormal"/>
        <w:jc w:val="both"/>
        <w:rPr>
          <w:rFonts w:ascii="Times New Roman" w:hAnsi="Times New Roman" w:cs="Times New Roman"/>
          <w:sz w:val="28"/>
          <w:szCs w:val="28"/>
        </w:rPr>
      </w:pPr>
    </w:p>
    <w:p w:rsidR="007A76AD" w:rsidRPr="006A596C" w:rsidRDefault="00E91968" w:rsidP="00A43B32">
      <w:pPr>
        <w:pStyle w:val="ConsPlusNormal"/>
        <w:jc w:val="both"/>
        <w:rPr>
          <w:rFonts w:ascii="Times New Roman" w:hAnsi="Times New Roman" w:cs="Times New Roman"/>
          <w:i/>
          <w:sz w:val="28"/>
          <w:szCs w:val="28"/>
        </w:rPr>
      </w:pPr>
      <w:r>
        <w:rPr>
          <w:rFonts w:ascii="Times New Roman" w:hAnsi="Times New Roman" w:cs="Times New Roman"/>
          <w:sz w:val="28"/>
          <w:szCs w:val="28"/>
        </w:rPr>
        <w:t xml:space="preserve">        </w:t>
      </w:r>
      <w:r w:rsidR="00A43B32" w:rsidRPr="006A596C">
        <w:rPr>
          <w:rFonts w:ascii="Times New Roman" w:hAnsi="Times New Roman" w:cs="Times New Roman"/>
          <w:i/>
          <w:sz w:val="28"/>
          <w:szCs w:val="28"/>
        </w:rPr>
        <w:t>Виды</w:t>
      </w:r>
      <w:r w:rsidR="007A76AD" w:rsidRPr="006A596C">
        <w:rPr>
          <w:rFonts w:ascii="Times New Roman" w:hAnsi="Times New Roman" w:cs="Times New Roman"/>
          <w:i/>
          <w:sz w:val="28"/>
          <w:szCs w:val="28"/>
        </w:rPr>
        <w:t xml:space="preserve"> деятельности</w:t>
      </w:r>
      <w:r w:rsidR="00A43B32" w:rsidRPr="006A596C">
        <w:rPr>
          <w:rFonts w:ascii="Times New Roman" w:hAnsi="Times New Roman" w:cs="Times New Roman"/>
          <w:i/>
          <w:sz w:val="28"/>
          <w:szCs w:val="28"/>
        </w:rPr>
        <w:t xml:space="preserve"> специалиста</w:t>
      </w:r>
      <w:r w:rsidR="007A76AD" w:rsidRPr="006A596C">
        <w:rPr>
          <w:rFonts w:ascii="Times New Roman" w:hAnsi="Times New Roman" w:cs="Times New Roman"/>
          <w:i/>
          <w:sz w:val="28"/>
          <w:szCs w:val="28"/>
        </w:rPr>
        <w:t>:</w:t>
      </w:r>
    </w:p>
    <w:p w:rsidR="007A76AD" w:rsidRP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д</w:t>
      </w:r>
      <w:r w:rsidR="007A76AD" w:rsidRPr="007A76AD">
        <w:rPr>
          <w:rFonts w:ascii="Times New Roman" w:hAnsi="Times New Roman" w:cs="Times New Roman"/>
          <w:sz w:val="28"/>
          <w:szCs w:val="28"/>
        </w:rPr>
        <w:t>окументирование хозяйственных операций и ведение бухгалтерск</w:t>
      </w:r>
      <w:r>
        <w:rPr>
          <w:rFonts w:ascii="Times New Roman" w:hAnsi="Times New Roman" w:cs="Times New Roman"/>
          <w:sz w:val="28"/>
          <w:szCs w:val="28"/>
        </w:rPr>
        <w:t>ого учета имущества организации;</w:t>
      </w:r>
    </w:p>
    <w:p w:rsidR="007A76AD" w:rsidRDefault="00A43B32" w:rsidP="00A43B32">
      <w:pPr>
        <w:pStyle w:val="ConsPlusNormal"/>
        <w:jc w:val="both"/>
        <w:rPr>
          <w:rFonts w:ascii="Times New Roman" w:hAnsi="Times New Roman" w:cs="Times New Roman"/>
          <w:sz w:val="28"/>
          <w:szCs w:val="28"/>
        </w:rPr>
      </w:pPr>
      <w:r>
        <w:rPr>
          <w:rFonts w:ascii="Times New Roman" w:hAnsi="Times New Roman" w:cs="Times New Roman"/>
          <w:sz w:val="28"/>
          <w:szCs w:val="28"/>
        </w:rPr>
        <w:t>- в</w:t>
      </w:r>
      <w:r w:rsidR="007A76AD" w:rsidRPr="007A76AD">
        <w:rPr>
          <w:rFonts w:ascii="Times New Roman" w:hAnsi="Times New Roman" w:cs="Times New Roman"/>
          <w:sz w:val="28"/>
          <w:szCs w:val="28"/>
        </w:rPr>
        <w:t>едение бухгалтерского учета источников формиров</w:t>
      </w:r>
      <w:r w:rsidR="00393470">
        <w:rPr>
          <w:rFonts w:ascii="Times New Roman" w:hAnsi="Times New Roman" w:cs="Times New Roman"/>
          <w:sz w:val="28"/>
          <w:szCs w:val="28"/>
        </w:rPr>
        <w:t xml:space="preserve">ания имущества, </w:t>
      </w:r>
      <w:r w:rsidR="007A76AD" w:rsidRPr="007A76AD">
        <w:rPr>
          <w:rFonts w:ascii="Times New Roman" w:hAnsi="Times New Roman" w:cs="Times New Roman"/>
          <w:sz w:val="28"/>
          <w:szCs w:val="28"/>
        </w:rPr>
        <w:t>выполнение работ по инвентаризации имущества и фина</w:t>
      </w:r>
      <w:r w:rsidR="00393470">
        <w:rPr>
          <w:rFonts w:ascii="Times New Roman" w:hAnsi="Times New Roman" w:cs="Times New Roman"/>
          <w:sz w:val="28"/>
          <w:szCs w:val="28"/>
        </w:rPr>
        <w:t>нсовых обязательств организации;</w:t>
      </w:r>
    </w:p>
    <w:p w:rsidR="007A76AD" w:rsidRPr="007A76AD" w:rsidRDefault="00393470" w:rsidP="00393470">
      <w:pPr>
        <w:pStyle w:val="ConsPlusNormal"/>
        <w:jc w:val="both"/>
        <w:rPr>
          <w:rFonts w:ascii="Times New Roman" w:hAnsi="Times New Roman" w:cs="Times New Roman"/>
          <w:sz w:val="28"/>
          <w:szCs w:val="28"/>
        </w:rPr>
      </w:pPr>
      <w:r>
        <w:rPr>
          <w:rFonts w:ascii="Times New Roman" w:hAnsi="Times New Roman" w:cs="Times New Roman"/>
          <w:sz w:val="28"/>
          <w:szCs w:val="28"/>
        </w:rPr>
        <w:t>- п</w:t>
      </w:r>
      <w:r w:rsidR="007A76AD" w:rsidRPr="007A76AD">
        <w:rPr>
          <w:rFonts w:ascii="Times New Roman" w:hAnsi="Times New Roman" w:cs="Times New Roman"/>
          <w:sz w:val="28"/>
          <w:szCs w:val="28"/>
        </w:rPr>
        <w:t>роведение расчетов с б</w:t>
      </w:r>
      <w:r>
        <w:rPr>
          <w:rFonts w:ascii="Times New Roman" w:hAnsi="Times New Roman" w:cs="Times New Roman"/>
          <w:sz w:val="28"/>
          <w:szCs w:val="28"/>
        </w:rPr>
        <w:t>юджетом и внебюджетными фондами;</w:t>
      </w:r>
    </w:p>
    <w:p w:rsidR="00C10337" w:rsidRDefault="00393470" w:rsidP="00C10337">
      <w:pPr>
        <w:pStyle w:val="ConsPlusNormal"/>
        <w:jc w:val="both"/>
        <w:rPr>
          <w:rFonts w:ascii="Times New Roman" w:hAnsi="Times New Roman" w:cs="Times New Roman"/>
          <w:sz w:val="28"/>
          <w:szCs w:val="28"/>
        </w:rPr>
      </w:pPr>
      <w:r>
        <w:rPr>
          <w:rFonts w:ascii="Times New Roman" w:hAnsi="Times New Roman" w:cs="Times New Roman"/>
          <w:sz w:val="28"/>
          <w:szCs w:val="28"/>
        </w:rPr>
        <w:t>- с</w:t>
      </w:r>
      <w:r w:rsidR="007A76AD" w:rsidRPr="007A76AD">
        <w:rPr>
          <w:rFonts w:ascii="Times New Roman" w:hAnsi="Times New Roman" w:cs="Times New Roman"/>
          <w:sz w:val="28"/>
          <w:szCs w:val="28"/>
        </w:rPr>
        <w:t>оставление и использ</w:t>
      </w:r>
      <w:r w:rsidR="00C10337">
        <w:rPr>
          <w:rFonts w:ascii="Times New Roman" w:hAnsi="Times New Roman" w:cs="Times New Roman"/>
          <w:sz w:val="28"/>
          <w:szCs w:val="28"/>
        </w:rPr>
        <w:t>ование бухгалтерской отчетности;</w:t>
      </w:r>
    </w:p>
    <w:p w:rsidR="00A43B32" w:rsidRDefault="00C10337" w:rsidP="00C10337">
      <w:pPr>
        <w:pStyle w:val="ConsPlusNormal"/>
        <w:jc w:val="both"/>
      </w:pPr>
      <w:r>
        <w:rPr>
          <w:rFonts w:ascii="Times New Roman" w:hAnsi="Times New Roman" w:cs="Times New Roman"/>
          <w:sz w:val="28"/>
          <w:szCs w:val="28"/>
        </w:rPr>
        <w:t>- в</w:t>
      </w:r>
      <w:r w:rsidR="007A76AD" w:rsidRPr="007A76AD">
        <w:rPr>
          <w:rFonts w:ascii="Times New Roman" w:hAnsi="Times New Roman" w:cs="Times New Roman"/>
          <w:sz w:val="28"/>
          <w:szCs w:val="28"/>
        </w:rPr>
        <w:t xml:space="preserve">ыполнение работ по </w:t>
      </w:r>
      <w:r>
        <w:rPr>
          <w:rFonts w:ascii="Times New Roman" w:hAnsi="Times New Roman" w:cs="Times New Roman"/>
          <w:sz w:val="28"/>
          <w:szCs w:val="28"/>
        </w:rPr>
        <w:t>приобретённой профессии «бухгалтер».</w:t>
      </w:r>
    </w:p>
    <w:p w:rsidR="007A76AD" w:rsidRPr="007A76AD" w:rsidRDefault="007A76AD" w:rsidP="007A76AD">
      <w:pPr>
        <w:pStyle w:val="ConsPlusNormal"/>
        <w:jc w:val="both"/>
        <w:rPr>
          <w:rFonts w:ascii="Times New Roman" w:hAnsi="Times New Roman" w:cs="Times New Roman"/>
          <w:sz w:val="28"/>
          <w:szCs w:val="28"/>
        </w:rPr>
      </w:pPr>
    </w:p>
    <w:p w:rsidR="0083547C" w:rsidRPr="00C10337" w:rsidRDefault="00E91968" w:rsidP="004A3FCC">
      <w:pPr>
        <w:pStyle w:val="Default"/>
        <w:jc w:val="both"/>
        <w:rPr>
          <w:sz w:val="28"/>
          <w:szCs w:val="28"/>
        </w:rPr>
      </w:pPr>
      <w:r>
        <w:rPr>
          <w:bCs/>
          <w:sz w:val="28"/>
          <w:szCs w:val="28"/>
        </w:rPr>
        <w:t xml:space="preserve">        </w:t>
      </w:r>
      <w:r w:rsidR="0083547C" w:rsidRPr="006A596C">
        <w:rPr>
          <w:bCs/>
          <w:i/>
          <w:sz w:val="28"/>
          <w:szCs w:val="28"/>
        </w:rPr>
        <w:t>Требования к знаниям, умениям и практическому опыту</w:t>
      </w:r>
      <w:r w:rsidRPr="006A596C">
        <w:rPr>
          <w:bCs/>
          <w:i/>
          <w:sz w:val="28"/>
          <w:szCs w:val="28"/>
        </w:rPr>
        <w:t xml:space="preserve"> специалиста</w:t>
      </w:r>
      <w:r>
        <w:rPr>
          <w:bCs/>
          <w:sz w:val="28"/>
          <w:szCs w:val="28"/>
        </w:rPr>
        <w:t>.</w:t>
      </w:r>
      <w:r w:rsidR="0083547C" w:rsidRPr="00C10337">
        <w:rPr>
          <w:bCs/>
          <w:sz w:val="28"/>
          <w:szCs w:val="28"/>
        </w:rPr>
        <w:t xml:space="preserve"> </w:t>
      </w:r>
    </w:p>
    <w:p w:rsidR="00E91968" w:rsidRDefault="0083547C" w:rsidP="004A3FCC">
      <w:pPr>
        <w:pStyle w:val="Default"/>
        <w:jc w:val="both"/>
        <w:rPr>
          <w:sz w:val="28"/>
          <w:szCs w:val="28"/>
        </w:rPr>
      </w:pPr>
      <w:r w:rsidRPr="00E91968">
        <w:rPr>
          <w:sz w:val="28"/>
          <w:szCs w:val="28"/>
        </w:rPr>
        <w:t xml:space="preserve">Выпускник, освоивший </w:t>
      </w:r>
      <w:r w:rsidR="00471EC7">
        <w:rPr>
          <w:sz w:val="28"/>
          <w:szCs w:val="28"/>
        </w:rPr>
        <w:t xml:space="preserve">образовательную программу специальности </w:t>
      </w:r>
      <w:r w:rsidRPr="00E91968">
        <w:rPr>
          <w:sz w:val="28"/>
          <w:szCs w:val="28"/>
        </w:rPr>
        <w:t>Экономика и бухгалтерский учет (по отраслям), должен</w:t>
      </w:r>
    </w:p>
    <w:p w:rsidR="005F37EB" w:rsidRPr="005F37EB" w:rsidRDefault="005F37EB" w:rsidP="004A3FCC">
      <w:pPr>
        <w:pStyle w:val="Default"/>
        <w:jc w:val="both"/>
        <w:rPr>
          <w:sz w:val="16"/>
          <w:szCs w:val="16"/>
        </w:rPr>
      </w:pPr>
    </w:p>
    <w:p w:rsidR="000C3AFC" w:rsidRPr="006A596C" w:rsidRDefault="004A3FCC" w:rsidP="0083547C">
      <w:pPr>
        <w:pStyle w:val="Default"/>
        <w:rPr>
          <w:bCs/>
          <w:i/>
          <w:sz w:val="28"/>
          <w:szCs w:val="28"/>
        </w:rPr>
      </w:pPr>
      <w:r w:rsidRPr="006A596C">
        <w:rPr>
          <w:bCs/>
          <w:i/>
          <w:sz w:val="28"/>
          <w:szCs w:val="28"/>
        </w:rPr>
        <w:t>З</w:t>
      </w:r>
      <w:r w:rsidR="0083547C" w:rsidRPr="006A596C">
        <w:rPr>
          <w:bCs/>
          <w:i/>
          <w:sz w:val="28"/>
          <w:szCs w:val="28"/>
        </w:rPr>
        <w:t>нать:</w:t>
      </w:r>
    </w:p>
    <w:p w:rsidR="000C3AFC" w:rsidRPr="000C3AFC" w:rsidRDefault="000C3AFC" w:rsidP="000C3AFC">
      <w:pPr>
        <w:pStyle w:val="Default"/>
        <w:jc w:val="both"/>
        <w:rPr>
          <w:sz w:val="28"/>
          <w:szCs w:val="28"/>
        </w:rPr>
      </w:pPr>
      <w:proofErr w:type="gramStart"/>
      <w:r w:rsidRPr="000C3AFC">
        <w:rPr>
          <w:sz w:val="28"/>
          <w:szCs w:val="28"/>
        </w:rPr>
        <w:t xml:space="preserve">-основные правила ведения бухгалтерского учета в части документирования всех хозяйственных действий и операций; понятие первичной бухгалтерской документации; определение первичных бухгалтерских документов; унифицированные формы первичных бухгалтерских документов; порядок проведения проверки первичных бухгалтерских документов: формальной, по существу, арифметической; принципы и признаки группировки первичных бухгалтерских документов; порядок проведения таксировки и </w:t>
      </w:r>
      <w:proofErr w:type="spellStart"/>
      <w:r w:rsidRPr="000C3AFC">
        <w:rPr>
          <w:sz w:val="28"/>
          <w:szCs w:val="28"/>
        </w:rPr>
        <w:t>контировки</w:t>
      </w:r>
      <w:proofErr w:type="spellEnd"/>
      <w:r w:rsidRPr="000C3AFC">
        <w:rPr>
          <w:sz w:val="28"/>
          <w:szCs w:val="28"/>
        </w:rPr>
        <w:t xml:space="preserve"> первичных бухгалтерских документов;</w:t>
      </w:r>
      <w:proofErr w:type="gramEnd"/>
      <w:r w:rsidRPr="000C3AFC">
        <w:rPr>
          <w:sz w:val="28"/>
          <w:szCs w:val="28"/>
        </w:rPr>
        <w:t xml:space="preserve"> </w:t>
      </w:r>
      <w:proofErr w:type="gramStart"/>
      <w:r w:rsidRPr="000C3AFC">
        <w:rPr>
          <w:sz w:val="28"/>
          <w:szCs w:val="28"/>
        </w:rPr>
        <w:t xml:space="preserve">порядок составления ведомостей учета затрат (расходов) - учетных регистров; правила и сроки хранения первичной бухгалтерской документации; сущность плана счетов бухгалтерского учета </w:t>
      </w:r>
      <w:r w:rsidRPr="000C3AFC">
        <w:rPr>
          <w:sz w:val="28"/>
          <w:szCs w:val="28"/>
        </w:rPr>
        <w:lastRenderedPageBreak/>
        <w:t>финансово-хозяйственной деятельности организаций; теоретические вопросы разработки и применения плана счетов бухгалтерского учета в финансово-хозяйственной деятельности организации; инструкцию по применению плана счетов бухгалтерского учета; принципы и цели разработки рабочего плана счетов бухгалтерского учета организации;</w:t>
      </w:r>
      <w:proofErr w:type="gramEnd"/>
      <w:r w:rsidRPr="000C3AFC">
        <w:rPr>
          <w:sz w:val="28"/>
          <w:szCs w:val="28"/>
        </w:rPr>
        <w:t xml:space="preserve"> </w:t>
      </w:r>
      <w:proofErr w:type="gramStart"/>
      <w:r w:rsidRPr="000C3AFC">
        <w:rPr>
          <w:sz w:val="28"/>
          <w:szCs w:val="28"/>
        </w:rPr>
        <w:t>классификацию счетов бухгалтерского учета по экономическому содержанию, назначению и структуре; 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 учет кассовых операций, денежных документов и переводов в пути; учет денежных средств на расчетных и специальных счетах; особенности учета кассовых операций в иностранной валюте и операций по валютным счетам;</w:t>
      </w:r>
      <w:proofErr w:type="gramEnd"/>
      <w:r w:rsidRPr="000C3AFC">
        <w:rPr>
          <w:sz w:val="28"/>
          <w:szCs w:val="28"/>
        </w:rPr>
        <w:t xml:space="preserve"> </w:t>
      </w:r>
      <w:proofErr w:type="gramStart"/>
      <w:r w:rsidRPr="000C3AFC">
        <w:rPr>
          <w:sz w:val="28"/>
          <w:szCs w:val="28"/>
        </w:rPr>
        <w:t>порядок оформления денежных и кассовых документов, заполнения кассовой книги; правила заполнения отчета кассира в бухгалтерию; понятие и классификацию основных средств; оценку и переоценку основных средств; учет поступления основных средств; учет выбытия и аренды основных средств; учет амортизации основных средств; особенности учета арендованных и сданных в аренду основных средств; понятие и классификацию нематериальных активов;</w:t>
      </w:r>
      <w:proofErr w:type="gramEnd"/>
      <w:r w:rsidRPr="000C3AFC">
        <w:rPr>
          <w:sz w:val="28"/>
          <w:szCs w:val="28"/>
        </w:rPr>
        <w:t xml:space="preserve"> учет поступления и выбытия нематериальных активов; амортизацию нематериальных активов; учет долгосрочных инвестиций; учет финансовых вложений и ценных бумаг; учет материально-производственных запасов: понятие, классификацию и оценку материально-производственных запасов; документальное оформление поступления и расхода материально-производственных запасов; учет материалов на складе и в бухгалтерии; синтетический учет движения материалов; учет транспортно-заготовительных расходов; </w:t>
      </w:r>
      <w:proofErr w:type="gramStart"/>
      <w:r w:rsidRPr="000C3AFC">
        <w:rPr>
          <w:sz w:val="28"/>
          <w:szCs w:val="28"/>
        </w:rPr>
        <w:t>учет затрат н</w:t>
      </w:r>
      <w:r w:rsidR="005C3C11">
        <w:rPr>
          <w:sz w:val="28"/>
          <w:szCs w:val="28"/>
        </w:rPr>
        <w:t>а производство и себестоимость</w:t>
      </w:r>
      <w:r w:rsidRPr="000C3AFC">
        <w:rPr>
          <w:sz w:val="28"/>
          <w:szCs w:val="28"/>
        </w:rPr>
        <w:t>: систему учета производственных затрат и их классификацию; сводный учет затрат на производство, обслуживание производства и управление; особенности учета и распределения затрат вспомогательных производств; учет потерь и непроизводственных расходов; учет и оценку незавершенного производства; калькуляцию себестоимости продукции; характеристику готовой продукции, оценку и синтетический учет; технологию реализацию готовой продукции (работ, услуг);</w:t>
      </w:r>
      <w:proofErr w:type="gramEnd"/>
      <w:r w:rsidRPr="000C3AFC">
        <w:rPr>
          <w:sz w:val="28"/>
          <w:szCs w:val="28"/>
        </w:rPr>
        <w:t xml:space="preserve"> учет выручки от реализации продукции (работ, услуг); учет расходов по реализации продукции, выполнению работ и оказанию услуг; учет дебиторской и кредиторской задолженности и формы расчетов; учет расчетов с работниками по прочим операциям и расчетов с подотчетными лицами; </w:t>
      </w:r>
    </w:p>
    <w:p w:rsidR="000C3AFC" w:rsidRPr="000C3AFC" w:rsidRDefault="000C3AFC" w:rsidP="000C3AFC">
      <w:pPr>
        <w:pStyle w:val="Default"/>
        <w:jc w:val="both"/>
        <w:rPr>
          <w:sz w:val="28"/>
          <w:szCs w:val="28"/>
        </w:rPr>
      </w:pPr>
      <w:proofErr w:type="gramStart"/>
      <w:r w:rsidRPr="000C3AFC">
        <w:rPr>
          <w:sz w:val="28"/>
          <w:szCs w:val="28"/>
        </w:rPr>
        <w:t>-учет труда и заработной платы: учет труда и его оплаты; учет удержаний из заработной платы работников; учет финансовых результатов и использования прибыли; учет финансовых результатов по обычным видам деятельности; учет финансовых результатов по прочим видам деятельности; учет нераспределенной прибыли; учет собственного капитала: учет уставного капитала; учет резервного капитала и целевого финансирования;</w:t>
      </w:r>
      <w:proofErr w:type="gramEnd"/>
      <w:r w:rsidRPr="000C3AFC">
        <w:rPr>
          <w:sz w:val="28"/>
          <w:szCs w:val="28"/>
        </w:rPr>
        <w:t xml:space="preserve"> учет кредитов и займов; нормативные документы, регулирующие порядок проведения инвентаризации имущества; основные понятия инвентаризации имущества; характеристику имущества организации; цели и периодичность проведения инвентаризации имущества; задачи и состав инвентаризационной комиссии; процесс подготовки к инвентаризации; порядок подготовки регистров аналитического учета по местам </w:t>
      </w:r>
      <w:r w:rsidRPr="000C3AFC">
        <w:rPr>
          <w:sz w:val="28"/>
          <w:szCs w:val="28"/>
        </w:rPr>
        <w:lastRenderedPageBreak/>
        <w:t xml:space="preserve">хранения имущества без указания количества и цены; </w:t>
      </w:r>
      <w:proofErr w:type="gramStart"/>
      <w:r w:rsidRPr="000C3AFC">
        <w:rPr>
          <w:sz w:val="28"/>
          <w:szCs w:val="28"/>
        </w:rPr>
        <w:t>перечень лиц, ответственных за подготовительный этап для подбора документации, необходимой для проведения инвентаризации; приемы физического подсчета имущества; порядок составления инвентаризационных описей и сроки передачи их в бухгалтерию;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 порядок инвентаризации основных средств и отражение ее результатов в бухгалтерских проводках;</w:t>
      </w:r>
      <w:proofErr w:type="gramEnd"/>
      <w:r w:rsidRPr="000C3AFC">
        <w:rPr>
          <w:sz w:val="28"/>
          <w:szCs w:val="28"/>
        </w:rPr>
        <w:t xml:space="preserve"> </w:t>
      </w:r>
      <w:proofErr w:type="gramStart"/>
      <w:r w:rsidRPr="000C3AFC">
        <w:rPr>
          <w:sz w:val="28"/>
          <w:szCs w:val="28"/>
        </w:rPr>
        <w:t>порядок инвентаризации нематериальных активов и отражение ее результатов в бухгалтерских проводках; порядок инвентаризации и переоценки материально-производственных запасов и отражение ее результатов в бухгалтерских проводках;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roofErr w:type="gramEnd"/>
      <w:r w:rsidRPr="000C3AFC">
        <w:rPr>
          <w:sz w:val="28"/>
          <w:szCs w:val="28"/>
        </w:rPr>
        <w:t xml:space="preserve"> </w:t>
      </w:r>
      <w:proofErr w:type="gramStart"/>
      <w:r w:rsidRPr="000C3AFC">
        <w:rPr>
          <w:sz w:val="28"/>
          <w:szCs w:val="28"/>
        </w:rPr>
        <w:t>формирование бухгалтерских проводок по списанию недостач в зависимости от причин их возникновения; процедуру составления акта по результатам инвентаризации; порядок инвентаризации дебиторской и кредиторской задолженности организации; порядок инвентаризации расчетов; технологию определения реального состояния расчетов; порядок выявления задолженности, нереальной для взыскания, с целью принятия мер к взысканию задолженности с должников, либо к списанию ее с учета;</w:t>
      </w:r>
      <w:proofErr w:type="gramEnd"/>
      <w:r w:rsidRPr="000C3AFC">
        <w:rPr>
          <w:sz w:val="28"/>
          <w:szCs w:val="28"/>
        </w:rPr>
        <w:t xml:space="preserve"> порядок инвентаризации недостач и потерь от порчи ценностей (счет 94), целевого финансирования (счет 86), доходов будущих периодов (счет 98) </w:t>
      </w:r>
    </w:p>
    <w:p w:rsidR="000C3AFC" w:rsidRPr="000C3AFC" w:rsidRDefault="000C3AFC" w:rsidP="000C3AFC">
      <w:pPr>
        <w:autoSpaceDE w:val="0"/>
        <w:autoSpaceDN w:val="0"/>
        <w:adjustRightInd w:val="0"/>
        <w:jc w:val="both"/>
        <w:rPr>
          <w:rFonts w:ascii="Calibri" w:eastAsiaTheme="minorHAnsi" w:hAnsi="Calibri" w:cs="Calibri"/>
          <w:color w:val="000000"/>
          <w:sz w:val="28"/>
          <w:szCs w:val="28"/>
          <w:lang w:eastAsia="en-US"/>
        </w:rPr>
      </w:pPr>
      <w:r w:rsidRPr="000C3AFC">
        <w:rPr>
          <w:rFonts w:eastAsiaTheme="minorHAnsi"/>
          <w:color w:val="000000"/>
          <w:sz w:val="28"/>
          <w:szCs w:val="28"/>
          <w:lang w:eastAsia="en-US"/>
        </w:rPr>
        <w:t xml:space="preserve">-виды и порядок налогообложения; систему налогов Российской Федерации; элементы налогообложения; источники уплаты налогов, сборов, пошлин; оформление бухгалтерскими проводками начисления и перечисления сумм налогов и сборов; аналитический учет по счету 68 «Расчеты по налогам и сборам»; порядок заполнения </w:t>
      </w:r>
      <w:r w:rsidRPr="000C3AFC">
        <w:rPr>
          <w:rFonts w:ascii="Calibri" w:eastAsiaTheme="minorHAnsi" w:hAnsi="Calibri" w:cs="Calibri"/>
          <w:color w:val="000000"/>
          <w:sz w:val="28"/>
          <w:szCs w:val="28"/>
          <w:lang w:eastAsia="en-US"/>
        </w:rPr>
        <w:t xml:space="preserve"> </w:t>
      </w:r>
      <w:r w:rsidRPr="000C3AFC">
        <w:rPr>
          <w:sz w:val="28"/>
          <w:szCs w:val="28"/>
        </w:rPr>
        <w:t xml:space="preserve">платежных поручений по перечислению налогов и сборов; </w:t>
      </w:r>
      <w:proofErr w:type="gramStart"/>
      <w:r w:rsidRPr="000C3AFC">
        <w:rPr>
          <w:sz w:val="28"/>
          <w:szCs w:val="28"/>
        </w:rPr>
        <w:t>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 образец заполнения платежных поручений по перечислению налогов, сборов и пошлин; учет расчетов по социальному страхованию и обеспечению;</w:t>
      </w:r>
      <w:proofErr w:type="gramEnd"/>
      <w:r w:rsidRPr="000C3AFC">
        <w:rPr>
          <w:sz w:val="28"/>
          <w:szCs w:val="28"/>
        </w:rPr>
        <w:t xml:space="preserve"> </w:t>
      </w:r>
      <w:proofErr w:type="gramStart"/>
      <w:r w:rsidRPr="000C3AFC">
        <w:rPr>
          <w:sz w:val="28"/>
          <w:szCs w:val="28"/>
        </w:rPr>
        <w:t>аналитический учет по счету 69 «Расчеты по социальному страхованию»; сущность и структуру Единого социального налога (ЕСН); объекты налогообложения для исчисления ЕСН; порядок и сроки исчисления ЕСН; особенности зачисления сумм ЕСН в Фонд социального страхования Российской Федерации; оформление бухгалтерскими проводками начисления и перечисления сумм ЕСН в Пенсионный фонд Российской Федерации, Фонд социального страхования Российской Федерации, Фонды обязательного медицинского страхования;</w:t>
      </w:r>
      <w:proofErr w:type="gramEnd"/>
      <w:r w:rsidRPr="000C3AFC">
        <w:rPr>
          <w:sz w:val="28"/>
          <w:szCs w:val="28"/>
        </w:rPr>
        <w:t xml:space="preserve"> </w:t>
      </w:r>
      <w:proofErr w:type="gramStart"/>
      <w:r w:rsidRPr="000C3AFC">
        <w:rPr>
          <w:sz w:val="28"/>
          <w:szCs w:val="28"/>
        </w:rPr>
        <w:t xml:space="preserve">начисление и перечисление взносов на страхование от несчастных случаев на производстве и профессиональных заболеваний; использование средств внебюджетных фондов; процедуру контроля прохождения платежных поручений по расчетно-кассовым банковским операциям с использованием выписок банка; порядок заполнения платежных </w:t>
      </w:r>
      <w:r w:rsidRPr="000C3AFC">
        <w:rPr>
          <w:sz w:val="28"/>
          <w:szCs w:val="28"/>
        </w:rPr>
        <w:lastRenderedPageBreak/>
        <w:t>поручений по перечислению страховых взносов во внебюджетные фонды; образец заполнения платежных поручений по перечислению страховых взносов во внебюджетные фонды;</w:t>
      </w:r>
      <w:proofErr w:type="gramEnd"/>
      <w:r w:rsidRPr="000C3AFC">
        <w:rPr>
          <w:sz w:val="28"/>
          <w:szCs w:val="28"/>
        </w:rPr>
        <w:t xml:space="preserve"> процедуру контроля прохождения платежных поручений по расчетно-кассовым банковским операциям с использованием выписок банка; </w:t>
      </w:r>
    </w:p>
    <w:p w:rsidR="000C3AFC" w:rsidRDefault="000C3AFC" w:rsidP="000C3AFC">
      <w:pPr>
        <w:pStyle w:val="Default"/>
        <w:jc w:val="both"/>
        <w:rPr>
          <w:sz w:val="28"/>
          <w:szCs w:val="28"/>
        </w:rPr>
      </w:pPr>
      <w:proofErr w:type="gramStart"/>
      <w:r w:rsidRPr="000C3AFC">
        <w:rPr>
          <w:sz w:val="28"/>
          <w:szCs w:val="28"/>
        </w:rPr>
        <w:t>- определение бухгалтерской отчетности как единой системы данных об имущественном и финансовом положении организации; механизм отражения нарастающим итогом на счетах бухгалтерского учета данных за отчетный период; методы обобщения информации о хозяйственных операциях организации за отчетный период; порядок составления шахмат</w:t>
      </w:r>
      <w:r w:rsidR="005C3C11">
        <w:rPr>
          <w:sz w:val="28"/>
          <w:szCs w:val="28"/>
        </w:rPr>
        <w:t>ной таблицы и</w:t>
      </w:r>
      <w:r w:rsidRPr="000C3AFC">
        <w:rPr>
          <w:sz w:val="28"/>
          <w:szCs w:val="28"/>
        </w:rPr>
        <w:t xml:space="preserve"> ведомости; методы определения результатов хозяйственной деятельности за отчетный период; требования к бухгалтерской отчетности организации;</w:t>
      </w:r>
      <w:proofErr w:type="gramEnd"/>
      <w:r w:rsidRPr="000C3AFC">
        <w:rPr>
          <w:sz w:val="28"/>
          <w:szCs w:val="28"/>
        </w:rPr>
        <w:t xml:space="preserve"> </w:t>
      </w:r>
      <w:proofErr w:type="gramStart"/>
      <w:r w:rsidRPr="000C3AFC">
        <w:rPr>
          <w:sz w:val="28"/>
          <w:szCs w:val="28"/>
        </w:rPr>
        <w:t>состав и содержание форм бухгалтерской отчетности; бухгалтерский баланс как основную форму бухгалтерской отчетности; методы группировки и перенесения обобщенной учетной информации из ведомости в формы бухгалтерской отчетности; процедуру составления пояснительной записки к бухгалтерскому балансу; порядок отражения изменений в учетной политике в целях бухгалтерского учета; порядок организации получения аудиторского заключения в случае необходимости;</w:t>
      </w:r>
      <w:proofErr w:type="gramEnd"/>
      <w:r w:rsidRPr="000C3AFC">
        <w:rPr>
          <w:sz w:val="28"/>
          <w:szCs w:val="28"/>
        </w:rPr>
        <w:t xml:space="preserve"> сроки представления бухгалтерской отчетности; правила внесения исправлений в бухгалтерскую отчетность в случае выявления неправильного отражения хозяйственных операций; формы налоговых деклараций по налогам и сборам в бюджет и инструкции по их заполнению; форму налоговой декларации по ЕСН и инструкцию по ее заполнению; форму статистической отчетности и инструкцию по ее заполнению; сроки представления налоговых деклараций в государственные налоговые органы, внебюджетные фонды и государственные органы статистики; содержание новых форм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статистических органах; методы финансового анализа; виды и приемы финансового анализа; </w:t>
      </w:r>
      <w:proofErr w:type="gramStart"/>
      <w:r w:rsidRPr="000C3AFC">
        <w:rPr>
          <w:sz w:val="28"/>
          <w:szCs w:val="28"/>
        </w:rPr>
        <w:t>процедуры анализа бухгалтерского баланса: порядок общей оценки структуры имущества организации и его источников по показателям баланса; порядок определения результатов общей оценки структуры активов и их источников по показателям баланса; процедуры анализа ликвидности бухгалтерского баланса; порядок расчета финансовых коэффициентов для оценки платежеспособности; состав критериев оценки несостоятельности (банкротства) организации; процедуры анализа показателей финансовой устойчивости;</w:t>
      </w:r>
      <w:proofErr w:type="gramEnd"/>
      <w:r w:rsidRPr="000C3AFC">
        <w:rPr>
          <w:sz w:val="28"/>
          <w:szCs w:val="28"/>
        </w:rPr>
        <w:t xml:space="preserve"> процедуры анализа отчета о прибыли и убытках: принципы и методы общей оценки деловой активности организации, технологию расчета и анализа финансового цикла; процедуры анализа уровня и динамики финансовых результатов по показателям отчетности; процедуры анализа влияния факторов на прибыль.</w:t>
      </w:r>
    </w:p>
    <w:p w:rsidR="008C5503" w:rsidRDefault="008C5503" w:rsidP="000C3AFC">
      <w:pPr>
        <w:pStyle w:val="Default"/>
        <w:jc w:val="both"/>
        <w:rPr>
          <w:i/>
          <w:sz w:val="28"/>
          <w:szCs w:val="28"/>
        </w:rPr>
      </w:pPr>
    </w:p>
    <w:p w:rsidR="008C5503" w:rsidRDefault="008C5503" w:rsidP="000C3AFC">
      <w:pPr>
        <w:pStyle w:val="Default"/>
        <w:jc w:val="both"/>
        <w:rPr>
          <w:i/>
          <w:sz w:val="28"/>
          <w:szCs w:val="28"/>
        </w:rPr>
      </w:pPr>
    </w:p>
    <w:p w:rsidR="008C5503" w:rsidRDefault="008C5503" w:rsidP="000C3AFC">
      <w:pPr>
        <w:pStyle w:val="Default"/>
        <w:jc w:val="both"/>
        <w:rPr>
          <w:i/>
          <w:sz w:val="28"/>
          <w:szCs w:val="28"/>
        </w:rPr>
      </w:pPr>
    </w:p>
    <w:p w:rsidR="007119E0" w:rsidRPr="007119E0" w:rsidRDefault="004A3FCC" w:rsidP="006E11B7">
      <w:pPr>
        <w:pStyle w:val="Default"/>
        <w:jc w:val="both"/>
        <w:rPr>
          <w:sz w:val="28"/>
          <w:szCs w:val="28"/>
        </w:rPr>
      </w:pPr>
      <w:proofErr w:type="gramStart"/>
      <w:r w:rsidRPr="006A596C">
        <w:rPr>
          <w:i/>
          <w:sz w:val="28"/>
          <w:szCs w:val="28"/>
        </w:rPr>
        <w:t>Уметь:</w:t>
      </w:r>
      <w:r w:rsidR="007119E0" w:rsidRPr="007119E0">
        <w:rPr>
          <w:sz w:val="28"/>
          <w:szCs w:val="28"/>
        </w:rPr>
        <w:t>-</w:t>
      </w:r>
      <w:r w:rsidR="006B1437">
        <w:rPr>
          <w:sz w:val="28"/>
          <w:szCs w:val="28"/>
        </w:rPr>
        <w:t xml:space="preserve"> </w:t>
      </w:r>
      <w:r w:rsidR="007119E0" w:rsidRPr="007119E0">
        <w:rPr>
          <w:sz w:val="28"/>
          <w:szCs w:val="28"/>
        </w:rPr>
        <w:t xml:space="preserve">принимать произвольные первичные бухгалтерские документы, рассматриваемые как письменное доказательство совершения хозяйственной </w:t>
      </w:r>
      <w:r w:rsidR="007119E0" w:rsidRPr="007119E0">
        <w:rPr>
          <w:sz w:val="28"/>
          <w:szCs w:val="28"/>
        </w:rPr>
        <w:lastRenderedPageBreak/>
        <w:t>операции или получение разрешения на ее проведение; принимать первичные унифицированные бухгалтерские документы на любых видах носителей; проверять наличие в произвольных первичных бухгалтерских документах обязательных реквизитов; проводить формальную проверку документов, проверку по существу, арифметическую проверку; проводить группировку первичных бухгалтерских документов по ряду признаков;</w:t>
      </w:r>
      <w:proofErr w:type="gramEnd"/>
      <w:r w:rsidR="007119E0" w:rsidRPr="007119E0">
        <w:rPr>
          <w:sz w:val="28"/>
          <w:szCs w:val="28"/>
        </w:rPr>
        <w:t xml:space="preserve"> </w:t>
      </w:r>
      <w:proofErr w:type="gramStart"/>
      <w:r w:rsidR="007119E0" w:rsidRPr="007119E0">
        <w:rPr>
          <w:sz w:val="28"/>
          <w:szCs w:val="28"/>
        </w:rPr>
        <w:t>проводить таксировку и котировку первичных бухгалтерских документов; организовывать документооборот; разбираться в номенклатуре дел; заносить данные по сгруппированным документам в ведомос</w:t>
      </w:r>
      <w:r w:rsidR="006B1437">
        <w:rPr>
          <w:sz w:val="28"/>
          <w:szCs w:val="28"/>
        </w:rPr>
        <w:t>ти учета затрат (расходов) - учё</w:t>
      </w:r>
      <w:r w:rsidR="007119E0" w:rsidRPr="007119E0">
        <w:rPr>
          <w:sz w:val="28"/>
          <w:szCs w:val="28"/>
        </w:rPr>
        <w:t>тные регистры; передавать первичные бухгалтерские документы в текущий бухгалтерский архив; передавать первичные бухгалтерские документы в постоянный архив по истечении установленного срока хранения; исправлять ошибки в первичных бухгалтерских документах;</w:t>
      </w:r>
      <w:proofErr w:type="gramEnd"/>
      <w:r w:rsidR="007119E0" w:rsidRPr="007119E0">
        <w:rPr>
          <w:sz w:val="28"/>
          <w:szCs w:val="28"/>
        </w:rPr>
        <w:t xml:space="preserve"> </w:t>
      </w:r>
      <w:proofErr w:type="gramStart"/>
      <w:r w:rsidR="007119E0" w:rsidRPr="007119E0">
        <w:rPr>
          <w:sz w:val="28"/>
          <w:szCs w:val="28"/>
        </w:rPr>
        <w:t>понимать и анализировать план счетов бухгалтерского учета финансово-хозяйственной деятельности организаций; 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 поэтапно конструировать рабочий план счетов бухгалтерского учета организации; проводить учет кассовых операций, денежных документов и переводов в пути; проводить учет денежных средств на расчетных и специальных счетах;</w:t>
      </w:r>
      <w:proofErr w:type="gramEnd"/>
      <w:r w:rsidR="007119E0" w:rsidRPr="007119E0">
        <w:rPr>
          <w:sz w:val="28"/>
          <w:szCs w:val="28"/>
        </w:rPr>
        <w:t xml:space="preserve"> </w:t>
      </w:r>
      <w:proofErr w:type="gramStart"/>
      <w:r w:rsidR="007119E0" w:rsidRPr="007119E0">
        <w:rPr>
          <w:sz w:val="28"/>
          <w:szCs w:val="28"/>
        </w:rPr>
        <w:t xml:space="preserve">учитывать особенности учета кассовых операций в иностранной валюте и операций по валютным счетам; оформлять денежные и кассовые документы; заполнять кассовую книгу и отчет кассира в бухгалтерию; проводить учет основных средств; проводить учет нематериальных активов; проводить учет долгосрочных инвестиций; проводить учет финансовых вложений и ценных бумаг; проводить учет материально-производственных запасов; проводить учет затрат на производство и </w:t>
      </w:r>
      <w:proofErr w:type="spellStart"/>
      <w:r w:rsidR="007119E0" w:rsidRPr="007119E0">
        <w:rPr>
          <w:sz w:val="28"/>
          <w:szCs w:val="28"/>
        </w:rPr>
        <w:t>калькулирование</w:t>
      </w:r>
      <w:proofErr w:type="spellEnd"/>
      <w:r w:rsidR="007119E0" w:rsidRPr="007119E0">
        <w:rPr>
          <w:sz w:val="28"/>
          <w:szCs w:val="28"/>
        </w:rPr>
        <w:t xml:space="preserve"> себестоимости;</w:t>
      </w:r>
      <w:proofErr w:type="gramEnd"/>
      <w:r w:rsidR="007119E0" w:rsidRPr="007119E0">
        <w:rPr>
          <w:sz w:val="28"/>
          <w:szCs w:val="28"/>
        </w:rPr>
        <w:t xml:space="preserve"> </w:t>
      </w:r>
      <w:proofErr w:type="gramStart"/>
      <w:r w:rsidR="007119E0" w:rsidRPr="007119E0">
        <w:rPr>
          <w:sz w:val="28"/>
          <w:szCs w:val="28"/>
        </w:rPr>
        <w:t>проводить учет готовой продукции и ее реализации; проводить учет текущих операций и расчетов; проводить учет труда и заработной платы; проводить учет финансовых результатов и использования прибыли; проводить учет собственного капитала; проводить учет кредитов и займов; рассчитывать заработную плату сотрудников; определять сумму удержаний из заработной платы сотрудников; определять финансовые результаты деятельности организации по основным видам деятельности;</w:t>
      </w:r>
      <w:proofErr w:type="gramEnd"/>
      <w:r w:rsidR="007119E0" w:rsidRPr="007119E0">
        <w:rPr>
          <w:sz w:val="28"/>
          <w:szCs w:val="28"/>
        </w:rPr>
        <w:t xml:space="preserve"> </w:t>
      </w:r>
      <w:proofErr w:type="gramStart"/>
      <w:r w:rsidR="007119E0" w:rsidRPr="007119E0">
        <w:rPr>
          <w:sz w:val="28"/>
          <w:szCs w:val="28"/>
        </w:rPr>
        <w:t>определять финансовые результаты деятельности организации по прочим видам деятельности; проводить учет нераспределенной прибыли; проводить учет собственного капитала; проводить учет уставного капитала; проводить учет резервного капитала и целевого финансирования; проводить учет кредитов и займов; определять цели и периодичность проведения инвентаризации; руководствоваться нормативными документами, регулирующими порядок проведения инвентаризации имущества; пользоваться специальной терминологией при проведении инвентаризации имущества;</w:t>
      </w:r>
      <w:proofErr w:type="gramEnd"/>
      <w:r w:rsidR="007119E0" w:rsidRPr="007119E0">
        <w:rPr>
          <w:sz w:val="28"/>
          <w:szCs w:val="28"/>
        </w:rPr>
        <w:t xml:space="preserve"> давать характеристику имущества организации;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 составлять инвентаризационные описи; проводить физический подсчет имущества; составлять сличительные ведомости и устанавливать соответствие данных о фактическом наличии средств </w:t>
      </w:r>
      <w:r w:rsidR="007119E0" w:rsidRPr="007119E0">
        <w:rPr>
          <w:sz w:val="28"/>
          <w:szCs w:val="28"/>
        </w:rPr>
        <w:lastRenderedPageBreak/>
        <w:t xml:space="preserve">данным бухгалтерского учета; выполнять работу по инвентаризации основных средств и отражать ее результаты в бухгалтерских проводках; выполнять работу по инвентаризации нематериальных активов и отражать ее результаты в бухгалтерских проводках; выполнять работу по инвентаризации и переоценке материально-производственных запасов и отражать ее результаты в бухгалтерских проводках; </w:t>
      </w:r>
      <w:proofErr w:type="gramStart"/>
      <w:r w:rsidR="007119E0" w:rsidRPr="007119E0">
        <w:rPr>
          <w:sz w:val="28"/>
          <w:szCs w:val="28"/>
        </w:rPr>
        <w:t>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 формировать бухгалтерские проводки по списанию недостач в зависимости от причин их возникновения; составлять акт по результатам инвентаризации; проводить выверку финансовых обязательств; участвовать в инвентаризации дебиторской и кредиторской задолженности организации;</w:t>
      </w:r>
      <w:proofErr w:type="gramEnd"/>
      <w:r w:rsidR="007119E0" w:rsidRPr="007119E0">
        <w:rPr>
          <w:sz w:val="28"/>
          <w:szCs w:val="28"/>
        </w:rPr>
        <w:t xml:space="preserve"> проводить инвентаризацию расчетов; определять реальное состояние расчетов; выявлять задолженность, нереальную для взыскания, с целью принятия мер к взысканию задолженности с должников, либо к списанию ее с учета; проводить инвентаризацию недостач и потерь от порчи ценностей (счет 94), целевого финансирования (счет 86), доходов будущих периодов (счет 98); </w:t>
      </w:r>
    </w:p>
    <w:p w:rsidR="007119E0" w:rsidRPr="007119E0" w:rsidRDefault="007119E0" w:rsidP="007119E0">
      <w:pPr>
        <w:pStyle w:val="Default"/>
        <w:jc w:val="both"/>
        <w:rPr>
          <w:sz w:val="28"/>
          <w:szCs w:val="28"/>
        </w:rPr>
      </w:pPr>
      <w:proofErr w:type="gramStart"/>
      <w:r w:rsidRPr="007119E0">
        <w:rPr>
          <w:sz w:val="28"/>
          <w:szCs w:val="28"/>
        </w:rPr>
        <w:t>определять виды и порядок налогообложения; ориентироваться в системе налогов Российской Федерации; выделять элементы налогообложения; определять источники уплаты налогов, сборов, пошлин; оформлять бухгалтерскими проводками начисления и перечисления сумм налогов и сборов; организовывать аналитический учет по счету 68 «Расчеты по налогам и сборам»; заполнять платежные поручения по перечислению налогов и сборов; выбирать для платежных поручений по видам налогов соответствующие реквизиты;</w:t>
      </w:r>
      <w:proofErr w:type="gramEnd"/>
      <w:r w:rsidRPr="007119E0">
        <w:rPr>
          <w:sz w:val="28"/>
          <w:szCs w:val="28"/>
        </w:rPr>
        <w:t xml:space="preserve"> </w:t>
      </w:r>
      <w:proofErr w:type="gramStart"/>
      <w:r w:rsidRPr="007119E0">
        <w:rPr>
          <w:sz w:val="28"/>
          <w:szCs w:val="28"/>
        </w:rPr>
        <w:t>выбирать коды бюджетной классификации для определенных налогов, штрафов и пени; пользоваться образцом заполнения платежных поручений по перечислению налогов, сборов и пошлин; проводить учет расчетов по социальному страхованию и обеспечению; определять объекты налогообложения для исчисления Единого социального налога (ЕСН); применять порядок и соблюдать сроки исчисления ЕСН; применять особенности зачисления сумм ЕСН в Фонд социального страхования Российской Федерации;</w:t>
      </w:r>
      <w:proofErr w:type="gramEnd"/>
      <w:r w:rsidRPr="007119E0">
        <w:rPr>
          <w:sz w:val="28"/>
          <w:szCs w:val="28"/>
        </w:rPr>
        <w:t xml:space="preserve"> </w:t>
      </w:r>
      <w:proofErr w:type="gramStart"/>
      <w:r w:rsidRPr="007119E0">
        <w:rPr>
          <w:sz w:val="28"/>
          <w:szCs w:val="28"/>
        </w:rPr>
        <w:t>оформлять бухгалтерскими проводками начисление и перечисление сумм ЕСН в Пенсионный фонд Российской Федерации, Фонд социального страхования Российской Федерации, Фонды обязательного медицинского страхования; осуществлять аналитический учет по счету 69 «Расчеты по социальному страхованию»; проводить начисление и перечисление взносов на страхование от несчастных случаев на производстве и профессиональных заболеваний; использовать средства внебюджетных фондов по направлениям, определенным законодательством;</w:t>
      </w:r>
      <w:proofErr w:type="gramEnd"/>
      <w:r w:rsidRPr="007119E0">
        <w:rPr>
          <w:sz w:val="28"/>
          <w:szCs w:val="28"/>
        </w:rPr>
        <w:t xml:space="preserve"> </w:t>
      </w:r>
      <w:proofErr w:type="gramStart"/>
      <w:r w:rsidRPr="007119E0">
        <w:rPr>
          <w:sz w:val="28"/>
          <w:szCs w:val="28"/>
        </w:rPr>
        <w:t>осуществлять контроль прохождения платежных поручений по расчетно-кассовым банковским операциям с использованием выписок банка;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 выбирать для платежных поручений по видам страховых взносов соответствующие реквизиты; оформлять платежные поручения по штрафам и пени внебюджетных фондов;</w:t>
      </w:r>
      <w:proofErr w:type="gramEnd"/>
      <w:r w:rsidRPr="007119E0">
        <w:rPr>
          <w:sz w:val="28"/>
          <w:szCs w:val="28"/>
        </w:rPr>
        <w:t xml:space="preserve"> пользоваться образцом заполнения платежных </w:t>
      </w:r>
      <w:r w:rsidRPr="007119E0">
        <w:rPr>
          <w:sz w:val="28"/>
          <w:szCs w:val="28"/>
        </w:rPr>
        <w:lastRenderedPageBreak/>
        <w:t xml:space="preserve">поручений по перечислению страховых взносов во внебюджетные фонды; заполнять данные статуса плательщика, ИНН (Индивидуального номера налогоплательщика) получателя, КПП (Кода причины постановки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 </w:t>
      </w:r>
      <w:proofErr w:type="gramStart"/>
      <w:r w:rsidRPr="007119E0">
        <w:rPr>
          <w:sz w:val="28"/>
          <w:szCs w:val="28"/>
        </w:rPr>
        <w:t xml:space="preserve">пользоваться образцом заполнения платежных поручений по перечислению страховых взносов во внебюджетные фонды; осуществлять контроль прохождения платежных поручений по расчетно-кассовым банковским операциям с использованием выписок банка; </w:t>
      </w:r>
      <w:proofErr w:type="gramEnd"/>
    </w:p>
    <w:p w:rsidR="006A596C" w:rsidRDefault="007119E0" w:rsidP="007119E0">
      <w:pPr>
        <w:autoSpaceDE w:val="0"/>
        <w:autoSpaceDN w:val="0"/>
        <w:adjustRightInd w:val="0"/>
        <w:jc w:val="both"/>
        <w:rPr>
          <w:rFonts w:eastAsiaTheme="minorHAnsi"/>
          <w:color w:val="000000"/>
          <w:sz w:val="28"/>
          <w:szCs w:val="28"/>
          <w:lang w:eastAsia="en-US"/>
        </w:rPr>
      </w:pPr>
      <w:r w:rsidRPr="007119E0">
        <w:rPr>
          <w:rFonts w:eastAsiaTheme="minorHAnsi"/>
          <w:color w:val="000000"/>
          <w:sz w:val="28"/>
          <w:szCs w:val="28"/>
          <w:lang w:eastAsia="en-US"/>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закрывать учетные бухгалтерские регистры и заполнять формы бухгалтерской отчетности в установленные законодательством сроки; устанавливать идентичность показателей бухгалтерских отчетов; осваивать новые формы бухгалтерской отчетности, выполнять поручения по перерегистрации организации в государственных органах. </w:t>
      </w:r>
    </w:p>
    <w:p w:rsidR="008C5503" w:rsidRDefault="008C5503" w:rsidP="007119E0">
      <w:pPr>
        <w:autoSpaceDE w:val="0"/>
        <w:autoSpaceDN w:val="0"/>
        <w:adjustRightInd w:val="0"/>
        <w:jc w:val="both"/>
        <w:rPr>
          <w:rFonts w:eastAsiaTheme="minorHAnsi"/>
          <w:i/>
          <w:color w:val="000000"/>
          <w:sz w:val="28"/>
          <w:szCs w:val="28"/>
          <w:lang w:eastAsia="en-US"/>
        </w:rPr>
      </w:pPr>
    </w:p>
    <w:p w:rsidR="007119E0" w:rsidRPr="006A596C" w:rsidRDefault="006A596C" w:rsidP="007119E0">
      <w:pPr>
        <w:autoSpaceDE w:val="0"/>
        <w:autoSpaceDN w:val="0"/>
        <w:adjustRightInd w:val="0"/>
        <w:jc w:val="both"/>
        <w:rPr>
          <w:rFonts w:eastAsiaTheme="minorHAnsi"/>
          <w:i/>
          <w:color w:val="000000"/>
          <w:sz w:val="28"/>
          <w:szCs w:val="28"/>
          <w:lang w:eastAsia="en-US"/>
        </w:rPr>
      </w:pPr>
      <w:r w:rsidRPr="006A596C">
        <w:rPr>
          <w:rFonts w:eastAsiaTheme="minorHAnsi"/>
          <w:i/>
          <w:color w:val="000000"/>
          <w:sz w:val="28"/>
          <w:szCs w:val="28"/>
          <w:lang w:eastAsia="en-US"/>
        </w:rPr>
        <w:t>Иметь практический опыт:</w:t>
      </w:r>
    </w:p>
    <w:p w:rsidR="006A596C" w:rsidRPr="006A596C" w:rsidRDefault="006A596C" w:rsidP="006A596C">
      <w:pPr>
        <w:autoSpaceDE w:val="0"/>
        <w:autoSpaceDN w:val="0"/>
        <w:adjustRightInd w:val="0"/>
        <w:jc w:val="both"/>
        <w:rPr>
          <w:rFonts w:eastAsiaTheme="minorHAnsi"/>
          <w:color w:val="000000"/>
          <w:sz w:val="28"/>
          <w:szCs w:val="28"/>
          <w:lang w:eastAsia="en-US"/>
        </w:rPr>
      </w:pPr>
      <w:r w:rsidRPr="006A596C">
        <w:rPr>
          <w:rFonts w:eastAsiaTheme="minorHAnsi"/>
          <w:color w:val="000000"/>
          <w:sz w:val="28"/>
          <w:szCs w:val="28"/>
          <w:lang w:eastAsia="en-US"/>
        </w:rPr>
        <w:t xml:space="preserve">- документирования хозяйственных операций и ведения бухгалтерского учета имущества организации; </w:t>
      </w:r>
    </w:p>
    <w:p w:rsidR="006A596C" w:rsidRPr="006A596C" w:rsidRDefault="006A596C" w:rsidP="006A596C">
      <w:pPr>
        <w:autoSpaceDE w:val="0"/>
        <w:autoSpaceDN w:val="0"/>
        <w:adjustRightInd w:val="0"/>
        <w:jc w:val="both"/>
        <w:rPr>
          <w:rFonts w:eastAsiaTheme="minorHAnsi"/>
          <w:color w:val="000000"/>
          <w:sz w:val="28"/>
          <w:szCs w:val="28"/>
          <w:lang w:eastAsia="en-US"/>
        </w:rPr>
      </w:pPr>
      <w:r w:rsidRPr="006A596C">
        <w:rPr>
          <w:rFonts w:eastAsiaTheme="minorHAnsi"/>
          <w:color w:val="000000"/>
          <w:sz w:val="28"/>
          <w:szCs w:val="28"/>
          <w:lang w:eastAsia="en-US"/>
        </w:rPr>
        <w:t xml:space="preserve">-ведение бухгалтерского учета источников формирования имущества, выполнения работ по инвентаризации имущества и финансовых обязательств организации; </w:t>
      </w:r>
    </w:p>
    <w:p w:rsidR="006A596C" w:rsidRPr="006A596C" w:rsidRDefault="006A596C" w:rsidP="006A596C">
      <w:pPr>
        <w:autoSpaceDE w:val="0"/>
        <w:autoSpaceDN w:val="0"/>
        <w:adjustRightInd w:val="0"/>
        <w:jc w:val="both"/>
        <w:rPr>
          <w:rFonts w:eastAsiaTheme="minorHAnsi"/>
          <w:color w:val="000000"/>
          <w:sz w:val="28"/>
          <w:szCs w:val="28"/>
          <w:lang w:eastAsia="en-US"/>
        </w:rPr>
      </w:pPr>
      <w:r w:rsidRPr="006A596C">
        <w:rPr>
          <w:rFonts w:eastAsiaTheme="minorHAnsi"/>
          <w:color w:val="000000"/>
          <w:sz w:val="28"/>
          <w:szCs w:val="28"/>
          <w:lang w:eastAsia="en-US"/>
        </w:rPr>
        <w:t xml:space="preserve">- проведения расчетов с бюджетом и внебюджетными фондами; </w:t>
      </w:r>
    </w:p>
    <w:p w:rsidR="006A596C" w:rsidRPr="006A596C" w:rsidRDefault="006A596C" w:rsidP="006A596C">
      <w:pPr>
        <w:autoSpaceDE w:val="0"/>
        <w:autoSpaceDN w:val="0"/>
        <w:adjustRightInd w:val="0"/>
        <w:jc w:val="both"/>
        <w:rPr>
          <w:rFonts w:eastAsiaTheme="minorHAnsi"/>
          <w:color w:val="000000"/>
          <w:sz w:val="28"/>
          <w:szCs w:val="28"/>
          <w:lang w:eastAsia="en-US"/>
        </w:rPr>
      </w:pPr>
      <w:r w:rsidRPr="006A596C">
        <w:rPr>
          <w:rFonts w:eastAsiaTheme="minorHAnsi"/>
          <w:color w:val="000000"/>
          <w:sz w:val="28"/>
          <w:szCs w:val="28"/>
          <w:lang w:eastAsia="en-US"/>
        </w:rPr>
        <w:t xml:space="preserve">- составления бухгалтерской отчетности и использования ее для анализа финансового состояния организации;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 участия в счетной проверке бухгалтерской отчетности; анализа информации о финансовом положении организации, ее платежеспособности и доходности. </w:t>
      </w:r>
    </w:p>
    <w:p w:rsidR="007119E0" w:rsidRPr="006A596C" w:rsidRDefault="007119E0" w:rsidP="006A596C">
      <w:pPr>
        <w:pStyle w:val="Default"/>
        <w:jc w:val="both"/>
        <w:rPr>
          <w:bCs/>
          <w:sz w:val="28"/>
          <w:szCs w:val="28"/>
        </w:rPr>
      </w:pPr>
    </w:p>
    <w:p w:rsidR="0083547C" w:rsidRPr="007119E0" w:rsidRDefault="0083547C" w:rsidP="007119E0">
      <w:pPr>
        <w:pStyle w:val="Default"/>
        <w:jc w:val="both"/>
        <w:rPr>
          <w:sz w:val="28"/>
          <w:szCs w:val="28"/>
        </w:rPr>
      </w:pPr>
      <w:r w:rsidRPr="007119E0">
        <w:rPr>
          <w:b/>
          <w:bCs/>
          <w:sz w:val="28"/>
          <w:szCs w:val="28"/>
        </w:rPr>
        <w:t xml:space="preserve"> </w:t>
      </w:r>
    </w:p>
    <w:p w:rsidR="000C3AFC" w:rsidRPr="007119E0" w:rsidRDefault="000C3AFC" w:rsidP="007119E0">
      <w:pPr>
        <w:pStyle w:val="Default"/>
        <w:jc w:val="both"/>
        <w:rPr>
          <w:sz w:val="28"/>
          <w:szCs w:val="28"/>
        </w:rPr>
      </w:pPr>
    </w:p>
    <w:p w:rsidR="009A6F76" w:rsidRDefault="009A6F76" w:rsidP="009A6F76">
      <w:pPr>
        <w:spacing w:line="240" w:lineRule="exact"/>
        <w:contextualSpacing/>
        <w:jc w:val="both"/>
        <w:rPr>
          <w:rFonts w:eastAsiaTheme="minorHAnsi"/>
          <w:lang w:eastAsia="en-US"/>
        </w:rPr>
      </w:pPr>
    </w:p>
    <w:p w:rsidR="00043FDB" w:rsidRPr="00043FDB" w:rsidRDefault="00043FDB" w:rsidP="004A4D8F">
      <w:pPr>
        <w:pStyle w:val="a5"/>
        <w:widowControl w:val="0"/>
        <w:numPr>
          <w:ilvl w:val="0"/>
          <w:numId w:val="3"/>
        </w:numPr>
        <w:autoSpaceDE w:val="0"/>
        <w:autoSpaceDN w:val="0"/>
        <w:adjustRightInd w:val="0"/>
        <w:ind w:left="0" w:firstLine="0"/>
        <w:jc w:val="center"/>
        <w:outlineLvl w:val="1"/>
        <w:rPr>
          <w:rFonts w:cs="Calibri"/>
          <w:sz w:val="28"/>
          <w:szCs w:val="28"/>
        </w:rPr>
      </w:pPr>
      <w:r w:rsidRPr="00043FDB">
        <w:rPr>
          <w:rFonts w:cs="Calibri"/>
          <w:sz w:val="28"/>
          <w:szCs w:val="28"/>
        </w:rPr>
        <w:t>ТРЕБОВАНИЯ К РЕЗУЛЬТАТАМ ОСВОЕНИЯ</w:t>
      </w:r>
    </w:p>
    <w:p w:rsidR="00043FDB" w:rsidRPr="00043FDB" w:rsidRDefault="00043FDB" w:rsidP="004A4D8F">
      <w:pPr>
        <w:pStyle w:val="a5"/>
        <w:widowControl w:val="0"/>
        <w:autoSpaceDE w:val="0"/>
        <w:autoSpaceDN w:val="0"/>
        <w:adjustRightInd w:val="0"/>
        <w:ind w:left="0"/>
        <w:jc w:val="center"/>
        <w:outlineLvl w:val="1"/>
        <w:rPr>
          <w:rFonts w:cs="Calibri"/>
          <w:sz w:val="28"/>
          <w:szCs w:val="28"/>
        </w:rPr>
      </w:pPr>
      <w:r w:rsidRPr="00043FDB">
        <w:rPr>
          <w:rFonts w:cs="Calibri"/>
          <w:sz w:val="28"/>
          <w:szCs w:val="28"/>
        </w:rPr>
        <w:t>ПРОГРАММЫ ПОДГОТОВКИ СПЕЦИАЛИСТОВ СРЕДНЕГО ЗВЕНА</w:t>
      </w:r>
    </w:p>
    <w:p w:rsidR="009A6F76" w:rsidRPr="00043FDB" w:rsidRDefault="009A6F76" w:rsidP="009A6F76">
      <w:pPr>
        <w:spacing w:line="240" w:lineRule="exact"/>
        <w:contextualSpacing/>
        <w:jc w:val="both"/>
        <w:rPr>
          <w:rFonts w:eastAsiaTheme="minorHAnsi"/>
          <w:sz w:val="28"/>
          <w:szCs w:val="28"/>
          <w:lang w:eastAsia="en-US"/>
        </w:rPr>
      </w:pPr>
    </w:p>
    <w:p w:rsidR="009A6F76" w:rsidRDefault="009A6F76" w:rsidP="009A6F76">
      <w:pPr>
        <w:spacing w:line="240" w:lineRule="exact"/>
        <w:contextualSpacing/>
        <w:jc w:val="both"/>
        <w:rPr>
          <w:rFonts w:eastAsiaTheme="minorHAnsi"/>
          <w:lang w:eastAsia="en-US"/>
        </w:rPr>
      </w:pPr>
    </w:p>
    <w:p w:rsidR="009A6F76" w:rsidRDefault="009A6F76" w:rsidP="009A6F76">
      <w:pPr>
        <w:spacing w:line="240" w:lineRule="exact"/>
        <w:contextualSpacing/>
        <w:jc w:val="both"/>
        <w:rPr>
          <w:rFonts w:eastAsiaTheme="minorHAnsi"/>
          <w:lang w:eastAsia="en-US"/>
        </w:rPr>
      </w:pPr>
    </w:p>
    <w:p w:rsidR="00145CEF" w:rsidRPr="00D322C5" w:rsidRDefault="00145CEF" w:rsidP="00E37E3A">
      <w:pPr>
        <w:widowControl w:val="0"/>
        <w:autoSpaceDE w:val="0"/>
        <w:autoSpaceDN w:val="0"/>
        <w:adjustRightInd w:val="0"/>
        <w:jc w:val="both"/>
        <w:rPr>
          <w:rFonts w:cs="Calibri"/>
          <w:sz w:val="28"/>
          <w:szCs w:val="28"/>
        </w:rPr>
      </w:pPr>
      <w:r>
        <w:rPr>
          <w:rFonts w:cs="Calibri"/>
          <w:sz w:val="28"/>
          <w:szCs w:val="28"/>
        </w:rPr>
        <w:t xml:space="preserve">        </w:t>
      </w:r>
      <w:r w:rsidR="004A4D8F">
        <w:rPr>
          <w:rFonts w:cs="Calibri"/>
          <w:sz w:val="28"/>
          <w:szCs w:val="28"/>
        </w:rPr>
        <w:t>Выпускник с квалификацией «бухгалтер»</w:t>
      </w:r>
      <w:r w:rsidR="004A4D8F" w:rsidRPr="00AB2456">
        <w:rPr>
          <w:rFonts w:cs="Calibri"/>
          <w:sz w:val="28"/>
          <w:szCs w:val="28"/>
        </w:rPr>
        <w:t xml:space="preserve"> долже</w:t>
      </w:r>
      <w:r w:rsidR="004A4D8F">
        <w:rPr>
          <w:rFonts w:cs="Calibri"/>
          <w:sz w:val="28"/>
          <w:szCs w:val="28"/>
        </w:rPr>
        <w:t>н</w:t>
      </w:r>
      <w:r w:rsidR="00E37E3A">
        <w:rPr>
          <w:rFonts w:cs="Calibri"/>
          <w:sz w:val="28"/>
          <w:szCs w:val="28"/>
        </w:rPr>
        <w:t xml:space="preserve"> обладать общими компетенциями и</w:t>
      </w:r>
      <w:r w:rsidRPr="00AB2456">
        <w:rPr>
          <w:rFonts w:cs="Calibri"/>
          <w:sz w:val="28"/>
          <w:szCs w:val="28"/>
        </w:rPr>
        <w:t xml:space="preserve"> </w:t>
      </w:r>
      <w:r w:rsidRPr="00D322C5">
        <w:rPr>
          <w:rFonts w:cs="Calibri"/>
          <w:sz w:val="28"/>
          <w:szCs w:val="28"/>
        </w:rPr>
        <w:t>профессиональными компетенциями, соответствующими видам выбранной профессии:</w:t>
      </w:r>
    </w:p>
    <w:p w:rsidR="00145CEF" w:rsidRDefault="00145CEF" w:rsidP="00145CEF">
      <w:pPr>
        <w:pStyle w:val="ConsPlusNormal"/>
        <w:jc w:val="both"/>
        <w:rPr>
          <w:rFonts w:ascii="Times New Roman" w:hAnsi="Times New Roman" w:cs="Times New Roman"/>
          <w:sz w:val="28"/>
          <w:szCs w:val="28"/>
        </w:rPr>
      </w:pPr>
    </w:p>
    <w:tbl>
      <w:tblPr>
        <w:tblStyle w:val="a8"/>
        <w:tblW w:w="10491" w:type="dxa"/>
        <w:tblInd w:w="-318" w:type="dxa"/>
        <w:tblLayout w:type="fixed"/>
        <w:tblLook w:val="04A0" w:firstRow="1" w:lastRow="0" w:firstColumn="1" w:lastColumn="0" w:noHBand="0" w:noVBand="1"/>
      </w:tblPr>
      <w:tblGrid>
        <w:gridCol w:w="1560"/>
        <w:gridCol w:w="4111"/>
        <w:gridCol w:w="28"/>
        <w:gridCol w:w="4792"/>
      </w:tblGrid>
      <w:tr w:rsidR="008C5503" w:rsidTr="00E37E3A">
        <w:trPr>
          <w:trHeight w:val="456"/>
        </w:trPr>
        <w:tc>
          <w:tcPr>
            <w:tcW w:w="1560" w:type="dxa"/>
            <w:vAlign w:val="center"/>
          </w:tcPr>
          <w:p w:rsidR="008C5503" w:rsidRPr="00E37E3A" w:rsidRDefault="008C5503" w:rsidP="00E37E3A">
            <w:pPr>
              <w:autoSpaceDE w:val="0"/>
              <w:autoSpaceDN w:val="0"/>
              <w:adjustRightInd w:val="0"/>
              <w:spacing w:line="220" w:lineRule="exact"/>
              <w:jc w:val="center"/>
              <w:rPr>
                <w:rFonts w:ascii="TimesNewRomanPSMT" w:eastAsiaTheme="minorHAnsi" w:hAnsi="TimesNewRomanPSMT" w:cs="TimesNewRomanPSMT"/>
                <w:sz w:val="22"/>
                <w:szCs w:val="22"/>
                <w:lang w:eastAsia="en-US"/>
              </w:rPr>
            </w:pPr>
            <w:r w:rsidRPr="00E37E3A">
              <w:rPr>
                <w:rFonts w:ascii="TimesNewRomanPSMT" w:eastAsiaTheme="minorHAnsi" w:hAnsi="TimesNewRomanPSMT" w:cs="TimesNewRomanPSMT"/>
                <w:sz w:val="22"/>
                <w:szCs w:val="22"/>
                <w:lang w:eastAsia="en-US"/>
              </w:rPr>
              <w:t>Коды</w:t>
            </w:r>
          </w:p>
          <w:p w:rsidR="008C5503" w:rsidRPr="00E37E3A" w:rsidRDefault="008C5503" w:rsidP="00E37E3A">
            <w:pPr>
              <w:autoSpaceDE w:val="0"/>
              <w:autoSpaceDN w:val="0"/>
              <w:adjustRightInd w:val="0"/>
              <w:spacing w:line="220" w:lineRule="exact"/>
              <w:jc w:val="center"/>
              <w:rPr>
                <w:rFonts w:ascii="TimesNewRomanPSMT" w:eastAsiaTheme="minorHAnsi" w:hAnsi="TimesNewRomanPSMT" w:cs="TimesNewRomanPSMT"/>
                <w:sz w:val="22"/>
                <w:szCs w:val="22"/>
                <w:lang w:eastAsia="en-US"/>
              </w:rPr>
            </w:pPr>
            <w:r w:rsidRPr="00E37E3A">
              <w:rPr>
                <w:rFonts w:ascii="TimesNewRomanPSMT" w:eastAsiaTheme="minorHAnsi" w:hAnsi="TimesNewRomanPSMT" w:cs="TimesNewRomanPSMT"/>
                <w:sz w:val="22"/>
                <w:szCs w:val="22"/>
                <w:lang w:eastAsia="en-US"/>
              </w:rPr>
              <w:t>компетенций</w:t>
            </w:r>
          </w:p>
        </w:tc>
        <w:tc>
          <w:tcPr>
            <w:tcW w:w="4139" w:type="dxa"/>
            <w:gridSpan w:val="2"/>
            <w:vAlign w:val="center"/>
          </w:tcPr>
          <w:p w:rsidR="008C5503" w:rsidRDefault="008C5503" w:rsidP="00E37E3A">
            <w:pPr>
              <w:pStyle w:val="Default"/>
              <w:jc w:val="center"/>
              <w:rPr>
                <w:sz w:val="28"/>
                <w:szCs w:val="28"/>
              </w:rPr>
            </w:pPr>
            <w:r>
              <w:rPr>
                <w:rFonts w:ascii="TimesNewRomanPSMT" w:hAnsi="TimesNewRomanPSMT" w:cs="TimesNewRomanPSMT"/>
              </w:rPr>
              <w:t>Содержание компетенция</w:t>
            </w:r>
          </w:p>
        </w:tc>
        <w:tc>
          <w:tcPr>
            <w:tcW w:w="4792" w:type="dxa"/>
            <w:vAlign w:val="center"/>
          </w:tcPr>
          <w:p w:rsidR="008C5503" w:rsidRDefault="008C5503" w:rsidP="00E37E3A">
            <w:pPr>
              <w:pStyle w:val="Default"/>
              <w:jc w:val="center"/>
              <w:rPr>
                <w:sz w:val="28"/>
                <w:szCs w:val="28"/>
              </w:rPr>
            </w:pPr>
            <w:r>
              <w:rPr>
                <w:rFonts w:ascii="TimesNewRomanPSMT" w:hAnsi="TimesNewRomanPSMT" w:cs="TimesNewRomanPSMT"/>
              </w:rPr>
              <w:t>Результат освоения компетенции</w:t>
            </w:r>
          </w:p>
        </w:tc>
      </w:tr>
      <w:tr w:rsidR="008C5503" w:rsidTr="00E37E3A">
        <w:trPr>
          <w:trHeight w:val="406"/>
        </w:trPr>
        <w:tc>
          <w:tcPr>
            <w:tcW w:w="10491" w:type="dxa"/>
            <w:gridSpan w:val="4"/>
            <w:vAlign w:val="center"/>
          </w:tcPr>
          <w:p w:rsidR="008C5503" w:rsidRDefault="008C5503" w:rsidP="00E37E3A">
            <w:pPr>
              <w:pStyle w:val="Default"/>
              <w:jc w:val="center"/>
              <w:rPr>
                <w:rFonts w:ascii="TimesNewRomanPSMT" w:hAnsi="TimesNewRomanPSMT" w:cs="TimesNewRomanPSMT"/>
              </w:rPr>
            </w:pPr>
            <w:r>
              <w:rPr>
                <w:rFonts w:ascii="TimesNewRomanPSMT" w:hAnsi="TimesNewRomanPSMT" w:cs="TimesNewRomanPSMT"/>
              </w:rPr>
              <w:lastRenderedPageBreak/>
              <w:t>Общие компетенции</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ОК</w:t>
            </w:r>
            <w:proofErr w:type="gramEnd"/>
            <w:r>
              <w:rPr>
                <w:rFonts w:ascii="TimesNewRomanPSMT" w:eastAsiaTheme="minorHAnsi" w:hAnsi="TimesNewRomanPSMT" w:cs="TimesNewRomanPSMT"/>
                <w:lang w:eastAsia="en-US"/>
              </w:rPr>
              <w:t xml:space="preserve"> 1.</w:t>
            </w:r>
          </w:p>
          <w:p w:rsidR="008C5503" w:rsidRDefault="008C5503" w:rsidP="00E37E3A">
            <w:pPr>
              <w:pStyle w:val="Default"/>
              <w:spacing w:line="220" w:lineRule="exact"/>
              <w:ind w:right="1315"/>
              <w:rPr>
                <w:sz w:val="28"/>
                <w:szCs w:val="28"/>
              </w:rPr>
            </w:pPr>
          </w:p>
        </w:tc>
        <w:tc>
          <w:tcPr>
            <w:tcW w:w="4111" w:type="dxa"/>
            <w:vAlign w:val="center"/>
          </w:tcPr>
          <w:p w:rsidR="008C5503" w:rsidRDefault="008569EF" w:rsidP="00E37E3A">
            <w:pPr>
              <w:pStyle w:val="Default"/>
              <w:spacing w:line="220" w:lineRule="exact"/>
              <w:rPr>
                <w:sz w:val="28"/>
                <w:szCs w:val="28"/>
              </w:rPr>
            </w:pPr>
            <w:r>
              <w:t>Выбирать способы решения задач профессиональной деятельности применительно к различным контекстам;</w:t>
            </w:r>
          </w:p>
        </w:tc>
        <w:tc>
          <w:tcPr>
            <w:tcW w:w="4820" w:type="dxa"/>
            <w:gridSpan w:val="2"/>
            <w:vAlign w:val="center"/>
          </w:tcPr>
          <w:p w:rsidR="006C6933" w:rsidRPr="006C6933" w:rsidRDefault="006C6933" w:rsidP="00E37E3A">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Знать:</w:t>
            </w:r>
          </w:p>
          <w:p w:rsidR="008C5503" w:rsidRDefault="008D0C65" w:rsidP="00E37E3A">
            <w:pPr>
              <w:autoSpaceDE w:val="0"/>
              <w:autoSpaceDN w:val="0"/>
              <w:adjustRightInd w:val="0"/>
              <w:spacing w:line="220" w:lineRule="exact"/>
              <w:rPr>
                <w:rFonts w:ascii="TimesNewRomanPSMT" w:eastAsiaTheme="minorHAnsi" w:hAnsi="TimesNewRomanPSMT" w:cs="TimesNewRomanPSMT"/>
                <w:lang w:eastAsia="en-US"/>
              </w:rPr>
            </w:pPr>
            <w:r w:rsidRPr="008D0C65">
              <w:rPr>
                <w:rFonts w:ascii="TimesNewRomanPSMT" w:eastAsiaTheme="minorHAnsi" w:hAnsi="TimesNewRomanPSMT" w:cs="TimesNewRomanPSMT"/>
                <w:lang w:eastAsia="en-US"/>
              </w:rPr>
              <w:t xml:space="preserve"> </w:t>
            </w:r>
            <w:proofErr w:type="gramStart"/>
            <w:r w:rsidRPr="008D0C65">
              <w:rPr>
                <w:rFonts w:ascii="TimesNewRomanPSMT" w:eastAsiaTheme="minorHAnsi" w:hAnsi="TimesNewRomanPSMT" w:cs="TimesNewRomanPSMT"/>
                <w:lang w:eastAsia="en-US"/>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w:t>
            </w:r>
            <w:r>
              <w:rPr>
                <w:rFonts w:ascii="TimesNewRomanPSMT" w:eastAsiaTheme="minorHAnsi" w:hAnsi="TimesNewRomanPSMT" w:cs="TimesNewRomanPSMT"/>
                <w:lang w:eastAsia="en-US"/>
              </w:rPr>
              <w:t xml:space="preserve"> деятельности</w:t>
            </w:r>
            <w:proofErr w:type="gramEnd"/>
          </w:p>
          <w:p w:rsidR="006C6933" w:rsidRPr="006C6933" w:rsidRDefault="006C6933" w:rsidP="008D0C65">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Уметь:</w:t>
            </w:r>
          </w:p>
          <w:p w:rsidR="008D0C65" w:rsidRPr="005F37EB" w:rsidRDefault="008D0C65" w:rsidP="008D0C65">
            <w:pPr>
              <w:autoSpaceDE w:val="0"/>
              <w:autoSpaceDN w:val="0"/>
              <w:adjustRightInd w:val="0"/>
              <w:spacing w:line="220" w:lineRule="exact"/>
              <w:rPr>
                <w:rFonts w:ascii="TimesNewRomanPSMT" w:eastAsiaTheme="minorHAnsi" w:hAnsi="TimesNewRomanPSMT" w:cs="TimesNewRomanPSMT"/>
                <w:lang w:eastAsia="en-US"/>
              </w:rPr>
            </w:pPr>
            <w:r w:rsidRPr="008D0C65">
              <w:rPr>
                <w:rFonts w:ascii="TimesNewRomanPSMT" w:eastAsiaTheme="minorHAnsi" w:hAnsi="TimesNewRomanPSMT" w:cs="TimesNewRomanPSMT"/>
                <w:lang w:eastAsia="en-US"/>
              </w:rPr>
              <w:t xml:space="preserve"> </w:t>
            </w:r>
            <w:proofErr w:type="gramStart"/>
            <w:r w:rsidRPr="008D0C65">
              <w:rPr>
                <w:rFonts w:ascii="TimesNewRomanPSMT" w:eastAsiaTheme="minorHAnsi" w:hAnsi="TimesNewRomanPSMT" w:cs="TimesNewRomanPSMT"/>
                <w:lang w:eastAsia="en-US"/>
              </w:rPr>
              <w:t xml:space="preserve">распознавать задачу и/или проблему в профессиональном и/или социальном контексте; анализировать задачу и/или проблему и выделять </w:t>
            </w:r>
            <w:proofErr w:type="spellStart"/>
            <w:r w:rsidRPr="008D0C65">
              <w:rPr>
                <w:rFonts w:ascii="TimesNewRomanPSMT" w:eastAsiaTheme="minorHAnsi" w:hAnsi="TimesNewRomanPSMT" w:cs="TimesNewRomanPSMT"/>
                <w:lang w:eastAsia="en-US"/>
              </w:rPr>
              <w:t>еѐ</w:t>
            </w:r>
            <w:proofErr w:type="spellEnd"/>
            <w:r w:rsidRPr="008D0C65">
              <w:rPr>
                <w:rFonts w:ascii="TimesNewRomanPSMT" w:eastAsiaTheme="minorHAnsi" w:hAnsi="TimesNewRomanPSMT" w:cs="TimesNewRomanPSMT"/>
                <w:lang w:eastAsia="en-US"/>
              </w:rPr>
              <w:t xml:space="preserve">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w:t>
            </w:r>
            <w:proofErr w:type="gramEnd"/>
            <w:r w:rsidRPr="008D0C65">
              <w:rPr>
                <w:rFonts w:ascii="TimesNewRomanPSMT" w:eastAsiaTheme="minorHAnsi" w:hAnsi="TimesNewRomanPSMT" w:cs="TimesNewRomanPSMT"/>
                <w:lang w:eastAsia="en-US"/>
              </w:rPr>
              <w:t xml:space="preserve"> реализовать составленный план; оценивать результат и последствия своих действий (самостоятельно или с помощью наставника) </w:t>
            </w:r>
          </w:p>
        </w:tc>
      </w:tr>
      <w:tr w:rsidR="008C5503" w:rsidTr="00E37E3A">
        <w:trPr>
          <w:trHeight w:val="275"/>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ОК</w:t>
            </w:r>
            <w:proofErr w:type="gramEnd"/>
            <w:r>
              <w:rPr>
                <w:rFonts w:ascii="TimesNewRomanPSMT" w:eastAsiaTheme="minorHAnsi" w:hAnsi="TimesNewRomanPSMT" w:cs="TimesNewRomanPSMT"/>
                <w:lang w:eastAsia="en-US"/>
              </w:rPr>
              <w:t xml:space="preserve"> 2.</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Осуществлять поиск, анализ и интерпретацию информации, необходимой для выполнения задач профессиональной деятельности;</w:t>
            </w:r>
          </w:p>
        </w:tc>
        <w:tc>
          <w:tcPr>
            <w:tcW w:w="4820" w:type="dxa"/>
            <w:gridSpan w:val="2"/>
            <w:vAlign w:val="center"/>
          </w:tcPr>
          <w:p w:rsidR="006C6933" w:rsidRPr="006C6933" w:rsidRDefault="006C6933" w:rsidP="008D0C65">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Знать:</w:t>
            </w:r>
          </w:p>
          <w:p w:rsidR="008D0C65" w:rsidRPr="008D0C65" w:rsidRDefault="008D0C65" w:rsidP="008D0C65">
            <w:pPr>
              <w:autoSpaceDE w:val="0"/>
              <w:autoSpaceDN w:val="0"/>
              <w:adjustRightInd w:val="0"/>
              <w:spacing w:line="220" w:lineRule="exact"/>
              <w:rPr>
                <w:rFonts w:ascii="TimesNewRomanPSMT" w:eastAsiaTheme="minorHAnsi" w:hAnsi="TimesNewRomanPSMT" w:cs="TimesNewRomanPSMT"/>
                <w:lang w:eastAsia="en-US"/>
              </w:rPr>
            </w:pPr>
            <w:r w:rsidRPr="008D0C65">
              <w:rPr>
                <w:rFonts w:ascii="TimesNewRomanPSMT" w:eastAsiaTheme="minorHAnsi" w:hAnsi="TimesNewRomanPSMT" w:cs="TimesNewRomanPSMT"/>
                <w:lang w:eastAsia="en-US"/>
              </w:rPr>
              <w:t xml:space="preserve">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p>
          <w:p w:rsidR="006C6933" w:rsidRPr="006C6933" w:rsidRDefault="006C6933" w:rsidP="008D0C65">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Уметь:</w:t>
            </w:r>
          </w:p>
          <w:p w:rsidR="008C5503" w:rsidRDefault="008D0C65" w:rsidP="008D0C65">
            <w:pPr>
              <w:autoSpaceDE w:val="0"/>
              <w:autoSpaceDN w:val="0"/>
              <w:adjustRightInd w:val="0"/>
              <w:spacing w:line="220" w:lineRule="exact"/>
              <w:rPr>
                <w:rFonts w:ascii="TimesNewRomanPSMT" w:eastAsiaTheme="minorHAnsi" w:hAnsi="TimesNewRomanPSMT" w:cs="TimesNewRomanPSMT"/>
                <w:lang w:eastAsia="en-US"/>
              </w:rPr>
            </w:pPr>
            <w:r w:rsidRPr="008D0C65">
              <w:rPr>
                <w:rFonts w:ascii="TimesNewRomanPSMT" w:eastAsiaTheme="minorHAnsi" w:hAnsi="TimesNewRomanPSMT" w:cs="TimesNewRomanPSMT"/>
                <w:lang w:eastAsia="en-US"/>
              </w:rP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8D0C65">
              <w:rPr>
                <w:rFonts w:ascii="TimesNewRomanPSMT" w:eastAsiaTheme="minorHAnsi" w:hAnsi="TimesNewRomanPSMT" w:cs="TimesNewRomanPSMT"/>
                <w:lang w:eastAsia="en-US"/>
              </w:rPr>
              <w:t>значимое</w:t>
            </w:r>
            <w:proofErr w:type="gramEnd"/>
            <w:r w:rsidRPr="008D0C65">
              <w:rPr>
                <w:rFonts w:ascii="TimesNewRomanPSMT" w:eastAsiaTheme="minorHAnsi" w:hAnsi="TimesNewRomanPSMT" w:cs="TimesNewRomanPSMT"/>
                <w:lang w:eastAsia="en-US"/>
              </w:rPr>
              <w:t xml:space="preserve"> в перечне информации; оценивать практическую значимость результатов поиска; оформлять результаты поиска</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ОК</w:t>
            </w:r>
            <w:proofErr w:type="gramEnd"/>
            <w:r>
              <w:rPr>
                <w:rFonts w:ascii="TimesNewRomanPSMT" w:eastAsiaTheme="minorHAnsi" w:hAnsi="TimesNewRomanPSMT" w:cs="TimesNewRomanPSMT"/>
                <w:lang w:eastAsia="en-US"/>
              </w:rPr>
              <w:t xml:space="preserve"> 3.</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Планировать и реализовывать собственное профессиональное и личностное развитие;</w:t>
            </w:r>
          </w:p>
        </w:tc>
        <w:tc>
          <w:tcPr>
            <w:tcW w:w="4820" w:type="dxa"/>
            <w:gridSpan w:val="2"/>
            <w:vAlign w:val="center"/>
          </w:tcPr>
          <w:p w:rsidR="008D0C65" w:rsidRDefault="006C6933" w:rsidP="008D0C65">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Знать:</w:t>
            </w:r>
            <w:r w:rsidR="008D0C65" w:rsidRPr="008D0C65">
              <w:rPr>
                <w:rFonts w:ascii="TimesNewRomanPSMT" w:eastAsiaTheme="minorHAnsi" w:hAnsi="TimesNewRomanPSMT" w:cs="TimesNewRomanPSMT"/>
                <w:lang w:eastAsia="en-US"/>
              </w:rPr>
              <w:t xml:space="preserve"> содержание актуальной </w:t>
            </w:r>
            <w:proofErr w:type="spellStart"/>
            <w:r w:rsidR="008D0C65" w:rsidRPr="008D0C65">
              <w:rPr>
                <w:rFonts w:ascii="TimesNewRomanPSMT" w:eastAsiaTheme="minorHAnsi" w:hAnsi="TimesNewRomanPSMT" w:cs="TimesNewRomanPSMT"/>
                <w:lang w:eastAsia="en-US"/>
              </w:rPr>
              <w:t>нормативноправовой</w:t>
            </w:r>
            <w:proofErr w:type="spellEnd"/>
            <w:r w:rsidR="008D0C65" w:rsidRPr="008D0C65">
              <w:rPr>
                <w:rFonts w:ascii="TimesNewRomanPSMT" w:eastAsiaTheme="minorHAnsi" w:hAnsi="TimesNewRomanPSMT" w:cs="TimesNewRomanPSMT"/>
                <w:lang w:eastAsia="en-US"/>
              </w:rPr>
              <w:t xml:space="preserve"> документации; современная научная и профессиональная терминология; возможные траектории профессиональн</w:t>
            </w:r>
            <w:r w:rsidR="008D0C65">
              <w:rPr>
                <w:rFonts w:ascii="TimesNewRomanPSMT" w:eastAsiaTheme="minorHAnsi" w:hAnsi="TimesNewRomanPSMT" w:cs="TimesNewRomanPSMT"/>
                <w:lang w:eastAsia="en-US"/>
              </w:rPr>
              <w:t xml:space="preserve">ого развития и самообразования </w:t>
            </w:r>
          </w:p>
          <w:p w:rsidR="008C5503" w:rsidRDefault="006C6933" w:rsidP="00E37E3A">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Уметь:</w:t>
            </w:r>
            <w:r w:rsidR="008D0C65" w:rsidRPr="008D0C65">
              <w:rPr>
                <w:rFonts w:ascii="TimesNewRomanPSMT" w:eastAsiaTheme="minorHAnsi" w:hAnsi="TimesNewRomanPSMT" w:cs="TimesNewRomanPSMT"/>
                <w:lang w:eastAsia="en-US"/>
              </w:rPr>
              <w:t xml:space="preserve"> определять актуальность </w:t>
            </w:r>
            <w:proofErr w:type="spellStart"/>
            <w:r w:rsidR="008D0C65" w:rsidRPr="008D0C65">
              <w:rPr>
                <w:rFonts w:ascii="TimesNewRomanPSMT" w:eastAsiaTheme="minorHAnsi" w:hAnsi="TimesNewRomanPSMT" w:cs="TimesNewRomanPSMT"/>
                <w:lang w:eastAsia="en-US"/>
              </w:rPr>
              <w:t>нормативноправовой</w:t>
            </w:r>
            <w:proofErr w:type="spellEnd"/>
            <w:r w:rsidR="008D0C65" w:rsidRPr="008D0C65">
              <w:rPr>
                <w:rFonts w:ascii="TimesNewRomanPSMT" w:eastAsiaTheme="minorHAnsi" w:hAnsi="TimesNewRomanPSMT" w:cs="TimesNewRomanPSMT"/>
                <w:lang w:eastAsia="en-US"/>
              </w:rPr>
              <w:t xml:space="preserve">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8C5503" w:rsidTr="00E37E3A">
        <w:trPr>
          <w:trHeight w:val="2129"/>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lastRenderedPageBreak/>
              <w:t>ОК</w:t>
            </w:r>
            <w:proofErr w:type="gramEnd"/>
            <w:r>
              <w:rPr>
                <w:rFonts w:ascii="TimesNewRomanPSMT" w:eastAsiaTheme="minorHAnsi" w:hAnsi="TimesNewRomanPSMT" w:cs="TimesNewRomanPSMT"/>
                <w:lang w:eastAsia="en-US"/>
              </w:rPr>
              <w:t xml:space="preserve"> 4.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Работать в коллективе и команде, эффективно взаимодействовать с коллегами, руководством, клиентами;</w:t>
            </w:r>
          </w:p>
        </w:tc>
        <w:tc>
          <w:tcPr>
            <w:tcW w:w="4820" w:type="dxa"/>
            <w:gridSpan w:val="2"/>
            <w:vAlign w:val="center"/>
          </w:tcPr>
          <w:p w:rsidR="008D0C65" w:rsidRPr="008D0C65" w:rsidRDefault="006C6933" w:rsidP="008D0C65">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Знать:</w:t>
            </w:r>
            <w:r w:rsidR="008D0C65" w:rsidRPr="008D0C65">
              <w:rPr>
                <w:rFonts w:ascii="TimesNewRomanPSMT" w:eastAsiaTheme="minorHAnsi" w:hAnsi="TimesNewRomanPSMT" w:cs="TimesNewRomanPSMT"/>
                <w:lang w:eastAsia="en-US"/>
              </w:rPr>
              <w:t xml:space="preserve"> психологические основы деятельности  коллектива, психологические особенности личности; основы проектной деятельности </w:t>
            </w:r>
          </w:p>
          <w:p w:rsidR="008C5503" w:rsidRDefault="006C6933" w:rsidP="006C6933">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Уметь:</w:t>
            </w:r>
            <w:r w:rsidR="008D0C65" w:rsidRPr="008D0C65">
              <w:rPr>
                <w:rFonts w:ascii="TimesNewRomanPSMT" w:eastAsiaTheme="minorHAnsi" w:hAnsi="TimesNewRomanPSMT" w:cs="TimesNewRomanPSMT"/>
                <w:lang w:eastAsia="en-US"/>
              </w:rPr>
              <w:t xml:space="preserve">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8C5503" w:rsidTr="00E37E3A">
        <w:trPr>
          <w:trHeight w:val="1656"/>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ОК</w:t>
            </w:r>
            <w:proofErr w:type="gramEnd"/>
            <w:r>
              <w:rPr>
                <w:rFonts w:ascii="TimesNewRomanPSMT" w:eastAsiaTheme="minorHAnsi" w:hAnsi="TimesNewRomanPSMT" w:cs="TimesNewRomanPSMT"/>
                <w:lang w:eastAsia="en-US"/>
              </w:rPr>
              <w:t xml:space="preserve"> 5.</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820" w:type="dxa"/>
            <w:gridSpan w:val="2"/>
            <w:vAlign w:val="center"/>
          </w:tcPr>
          <w:p w:rsidR="008D0C65" w:rsidRPr="008D0C65" w:rsidRDefault="006C6933" w:rsidP="008D0C65">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Знать:</w:t>
            </w:r>
            <w:r w:rsidR="008D0C65" w:rsidRPr="008D0C65">
              <w:rPr>
                <w:rFonts w:ascii="TimesNewRomanPSMT" w:eastAsiaTheme="minorHAnsi" w:hAnsi="TimesNewRomanPSMT" w:cs="TimesNewRomanPSMT"/>
                <w:lang w:eastAsia="en-US"/>
              </w:rPr>
              <w:t xml:space="preserve"> особенности социального и культурного контекста; правила оформления документов и построения устных сообщений. </w:t>
            </w:r>
          </w:p>
          <w:p w:rsidR="008D0C65" w:rsidRPr="008D0C65" w:rsidRDefault="008D0C65" w:rsidP="008D0C65">
            <w:pPr>
              <w:autoSpaceDE w:val="0"/>
              <w:autoSpaceDN w:val="0"/>
              <w:adjustRightInd w:val="0"/>
              <w:spacing w:line="220" w:lineRule="exact"/>
              <w:rPr>
                <w:rFonts w:ascii="TimesNewRomanPSMT" w:eastAsiaTheme="minorHAnsi" w:hAnsi="TimesNewRomanPSMT" w:cs="TimesNewRomanPSMT"/>
                <w:lang w:eastAsia="en-US"/>
              </w:rPr>
            </w:pPr>
            <w:r w:rsidRPr="008D0C65">
              <w:rPr>
                <w:rFonts w:ascii="TimesNewRomanPSMT" w:eastAsiaTheme="minorHAnsi" w:hAnsi="TimesNewRomanPSMT" w:cs="TimesNewRomanPSMT"/>
                <w:lang w:eastAsia="en-US"/>
              </w:rPr>
              <w:t xml:space="preserve">устную и письменную коммуникацию на государственном языке с учетом особенностей социального и культурного контекста. </w:t>
            </w:r>
          </w:p>
          <w:p w:rsidR="008C5503" w:rsidRDefault="006C6933" w:rsidP="008D0C65">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Уметь:</w:t>
            </w:r>
            <w:r w:rsidR="008D0C65" w:rsidRPr="008D0C65">
              <w:rPr>
                <w:rFonts w:ascii="TimesNewRomanPSMT" w:eastAsiaTheme="minorHAnsi" w:hAnsi="TimesNewRomanPSMT" w:cs="TimesNewRomanPSMT"/>
                <w:lang w:eastAsia="en-US"/>
              </w:rP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w:t>
            </w:r>
          </w:p>
        </w:tc>
      </w:tr>
      <w:tr w:rsidR="008C5503" w:rsidTr="00E37E3A">
        <w:trPr>
          <w:trHeight w:val="130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ОК</w:t>
            </w:r>
            <w:proofErr w:type="gramEnd"/>
            <w:r>
              <w:rPr>
                <w:rFonts w:ascii="TimesNewRomanPSMT" w:eastAsiaTheme="minorHAnsi" w:hAnsi="TimesNewRomanPSMT" w:cs="TimesNewRomanPSMT"/>
                <w:lang w:eastAsia="en-US"/>
              </w:rPr>
              <w:t xml:space="preserve"> 6.</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820" w:type="dxa"/>
            <w:gridSpan w:val="2"/>
            <w:vAlign w:val="center"/>
          </w:tcPr>
          <w:p w:rsidR="008D0C65" w:rsidRDefault="006C6933" w:rsidP="00E37E3A">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Знать</w:t>
            </w:r>
            <w:r w:rsidR="00DF3AD2" w:rsidRPr="00DF3AD2">
              <w:rPr>
                <w:rFonts w:ascii="TimesNewRomanPSMT" w:eastAsiaTheme="minorHAnsi" w:hAnsi="TimesNewRomanPSMT" w:cs="TimesNewRomanPSMT"/>
                <w:lang w:eastAsia="en-US"/>
              </w:rPr>
              <w:t>:</w:t>
            </w:r>
            <w:r w:rsidR="008D0C65" w:rsidRPr="008D0C65">
              <w:rPr>
                <w:rFonts w:ascii="TimesNewRomanPSMT" w:eastAsiaTheme="minorHAnsi" w:hAnsi="TimesNewRomanPSMT" w:cs="TimesNewRomanPSMT"/>
                <w:lang w:eastAsia="en-US"/>
              </w:rPr>
              <w:t xml:space="preserve"> сущность гражданско-патриотической позиции, общечеловеческих ценностей; значимость профессиональной деятельности по специальности </w:t>
            </w:r>
          </w:p>
          <w:p w:rsidR="008C5503" w:rsidRDefault="00DF3AD2" w:rsidP="008D0C65">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Уметь:</w:t>
            </w:r>
            <w:r w:rsidR="008D0C65" w:rsidRPr="008D0C65">
              <w:rPr>
                <w:rFonts w:ascii="TimesNewRomanPSMT" w:eastAsiaTheme="minorHAnsi" w:hAnsi="TimesNewRomanPSMT" w:cs="TimesNewRomanPSMT"/>
                <w:lang w:eastAsia="en-US"/>
              </w:rPr>
              <w:t xml:space="preserve"> описывать значимость своей специальности </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ОК</w:t>
            </w:r>
            <w:proofErr w:type="gramEnd"/>
            <w:r>
              <w:rPr>
                <w:rFonts w:ascii="TimesNewRomanPSMT" w:eastAsiaTheme="minorHAnsi" w:hAnsi="TimesNewRomanPSMT" w:cs="TimesNewRomanPSMT"/>
                <w:lang w:eastAsia="en-US"/>
              </w:rPr>
              <w:t xml:space="preserve"> 7.</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Содействовать сохранению окружающей среды, ресурсосбережению, эффективно действовать в чрезвычайных ситуациях;</w:t>
            </w:r>
          </w:p>
        </w:tc>
        <w:tc>
          <w:tcPr>
            <w:tcW w:w="4820" w:type="dxa"/>
            <w:gridSpan w:val="2"/>
            <w:vAlign w:val="center"/>
          </w:tcPr>
          <w:p w:rsidR="00A73F76" w:rsidRDefault="00DF3AD2" w:rsidP="00E37E3A">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Знать:</w:t>
            </w:r>
            <w:r w:rsidR="00A73F76" w:rsidRPr="00A73F76">
              <w:rPr>
                <w:rFonts w:ascii="TimesNewRomanPSMT" w:eastAsiaTheme="minorHAnsi" w:hAnsi="TimesNewRomanPSMT" w:cs="TimesNewRomanPSMT"/>
                <w:lang w:eastAsia="en-US"/>
              </w:rPr>
              <w:t xml:space="preserve">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w:t>
            </w:r>
          </w:p>
          <w:p w:rsidR="008C5503" w:rsidRDefault="00DF3AD2" w:rsidP="00A73F76">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Уметь:</w:t>
            </w:r>
            <w:r w:rsidR="00A73F76" w:rsidRPr="00A73F76">
              <w:rPr>
                <w:rFonts w:ascii="TimesNewRomanPSMT" w:eastAsiaTheme="minorHAnsi" w:hAnsi="TimesNewRomanPSMT" w:cs="TimesNewRomanPSMT"/>
                <w:lang w:eastAsia="en-US"/>
              </w:rPr>
              <w:t xml:space="preserve"> соблюдать нормы экологической безопасности; определять направления ресурсосбережения в рамках профессиональной деятельности по специальности </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ОК</w:t>
            </w:r>
            <w:proofErr w:type="gramEnd"/>
            <w:r>
              <w:rPr>
                <w:rFonts w:ascii="TimesNewRomanPSMT" w:eastAsiaTheme="minorHAnsi" w:hAnsi="TimesNewRomanPSMT" w:cs="TimesNewRomanPSMT"/>
                <w:lang w:eastAsia="en-US"/>
              </w:rPr>
              <w:t xml:space="preserve"> 8.</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820" w:type="dxa"/>
            <w:gridSpan w:val="2"/>
            <w:vAlign w:val="center"/>
          </w:tcPr>
          <w:p w:rsidR="006C6933" w:rsidRDefault="00DF3AD2" w:rsidP="00E37E3A">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Знать:</w:t>
            </w:r>
            <w:r w:rsidR="00A73F76" w:rsidRPr="00A73F76">
              <w:rPr>
                <w:rFonts w:ascii="TimesNewRomanPSMT" w:eastAsiaTheme="minorHAnsi" w:hAnsi="TimesNewRomanPSMT" w:cs="TimesNewRomanPSMT"/>
                <w:lang w:eastAsia="en-US"/>
              </w:rPr>
              <w:t xml:space="preserve">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 </w:t>
            </w:r>
          </w:p>
          <w:p w:rsidR="008C5503" w:rsidRDefault="00DF3AD2" w:rsidP="006C6933">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Уметь:</w:t>
            </w:r>
            <w:r w:rsidR="006C6933" w:rsidRPr="006C6933">
              <w:rPr>
                <w:rFonts w:ascii="TimesNewRomanPSMT" w:eastAsiaTheme="minorHAnsi" w:hAnsi="TimesNewRomanPSMT" w:cs="TimesNewRomanPSMT"/>
                <w:lang w:eastAsia="en-US"/>
              </w:rPr>
              <w:t xml:space="preserve"> использовать физкультурно</w:t>
            </w:r>
            <w:r w:rsidR="006C6933">
              <w:rPr>
                <w:rFonts w:ascii="TimesNewRomanPSMT" w:eastAsiaTheme="minorHAnsi" w:hAnsi="TimesNewRomanPSMT" w:cs="TimesNewRomanPSMT"/>
                <w:lang w:eastAsia="en-US"/>
              </w:rPr>
              <w:t>-</w:t>
            </w:r>
            <w:r w:rsidR="006C6933" w:rsidRPr="006C6933">
              <w:rPr>
                <w:rFonts w:ascii="TimesNewRomanPSMT" w:eastAsiaTheme="minorHAnsi" w:hAnsi="TimesNewRomanPSMT" w:cs="TimesNewRomanPSMT"/>
                <w:lang w:eastAsia="en-US"/>
              </w:rPr>
              <w:t>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ОК</w:t>
            </w:r>
            <w:proofErr w:type="gramEnd"/>
            <w:r>
              <w:rPr>
                <w:rFonts w:ascii="TimesNewRomanPSMT" w:eastAsiaTheme="minorHAnsi" w:hAnsi="TimesNewRomanPSMT" w:cs="TimesNewRomanPSMT"/>
                <w:lang w:eastAsia="en-US"/>
              </w:rPr>
              <w:t xml:space="preserve"> 9.</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11" w:type="dxa"/>
            <w:vAlign w:val="center"/>
          </w:tcPr>
          <w:p w:rsidR="008C5503" w:rsidRDefault="008569EF" w:rsidP="00E37E3A">
            <w:pPr>
              <w:autoSpaceDE w:val="0"/>
              <w:autoSpaceDN w:val="0"/>
              <w:adjustRightInd w:val="0"/>
              <w:spacing w:line="220" w:lineRule="exact"/>
              <w:rPr>
                <w:rFonts w:ascii="TimesNewRomanPSMT" w:eastAsiaTheme="minorHAnsi" w:hAnsi="TimesNewRomanPSMT" w:cs="TimesNewRomanPSMT"/>
                <w:lang w:eastAsia="en-US"/>
              </w:rPr>
            </w:pPr>
            <w:r>
              <w:t>Использовать информационные технологии в профессиональной деятельности;</w:t>
            </w:r>
          </w:p>
        </w:tc>
        <w:tc>
          <w:tcPr>
            <w:tcW w:w="4820" w:type="dxa"/>
            <w:gridSpan w:val="2"/>
            <w:vAlign w:val="center"/>
          </w:tcPr>
          <w:p w:rsidR="006C6933" w:rsidRPr="006C6933" w:rsidRDefault="00DF3AD2" w:rsidP="006C6933">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Знать:</w:t>
            </w:r>
            <w:r w:rsidR="006C6933" w:rsidRPr="006C6933">
              <w:rPr>
                <w:rFonts w:ascii="TimesNewRomanPSMT" w:eastAsiaTheme="minorHAnsi" w:hAnsi="TimesNewRomanPSMT" w:cs="TimesNewRomanPSMT"/>
                <w:lang w:eastAsia="en-US"/>
              </w:rPr>
              <w:t xml:space="preserve"> современные средства и устройства информатизации; порядок их применения и программное обеспечение в профессиональной деятельности </w:t>
            </w:r>
          </w:p>
          <w:p w:rsidR="006C6933" w:rsidRPr="006C6933" w:rsidRDefault="006C6933" w:rsidP="006C6933">
            <w:pPr>
              <w:autoSpaceDE w:val="0"/>
              <w:autoSpaceDN w:val="0"/>
              <w:adjustRightInd w:val="0"/>
              <w:spacing w:line="220" w:lineRule="exact"/>
              <w:rPr>
                <w:rFonts w:ascii="TimesNewRomanPSMT" w:eastAsiaTheme="minorHAnsi" w:hAnsi="TimesNewRomanPSMT" w:cs="TimesNewRomanPSMT"/>
                <w:lang w:eastAsia="en-US"/>
              </w:rPr>
            </w:pPr>
            <w:r w:rsidRPr="006C6933">
              <w:rPr>
                <w:rFonts w:ascii="TimesNewRomanPSMT" w:eastAsiaTheme="minorHAnsi" w:hAnsi="TimesNewRomanPSMT" w:cs="TimesNewRomanPSMT"/>
                <w:lang w:eastAsia="en-US"/>
              </w:rPr>
              <w:t xml:space="preserve">информационные технологии в профессиональной деятельности </w:t>
            </w:r>
          </w:p>
          <w:p w:rsidR="008C5503" w:rsidRDefault="00DF3AD2" w:rsidP="006C6933">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Уметь:</w:t>
            </w:r>
            <w:r w:rsidR="006C6933" w:rsidRPr="006C6933">
              <w:rPr>
                <w:rFonts w:ascii="TimesNewRomanPSMT" w:eastAsiaTheme="minorHAnsi" w:hAnsi="TimesNewRomanPSMT" w:cs="TimesNewRomanPSMT"/>
                <w:lang w:eastAsia="en-US"/>
              </w:rPr>
              <w:t xml:space="preserve"> применять средства информационных технологий для решения профессиональных задач; использовать современное программное обеспечение </w:t>
            </w:r>
          </w:p>
        </w:tc>
      </w:tr>
      <w:tr w:rsidR="008569EF" w:rsidTr="00E37E3A">
        <w:trPr>
          <w:trHeight w:val="550"/>
        </w:trPr>
        <w:tc>
          <w:tcPr>
            <w:tcW w:w="1560" w:type="dxa"/>
            <w:vAlign w:val="center"/>
          </w:tcPr>
          <w:p w:rsidR="008569EF" w:rsidRDefault="008569EF"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ОК.10.</w:t>
            </w:r>
          </w:p>
        </w:tc>
        <w:tc>
          <w:tcPr>
            <w:tcW w:w="4111" w:type="dxa"/>
            <w:vAlign w:val="center"/>
          </w:tcPr>
          <w:p w:rsidR="008569EF" w:rsidRDefault="008569EF" w:rsidP="00E37E3A">
            <w:pPr>
              <w:autoSpaceDE w:val="0"/>
              <w:autoSpaceDN w:val="0"/>
              <w:adjustRightInd w:val="0"/>
              <w:spacing w:line="220" w:lineRule="exact"/>
            </w:pPr>
            <w:r>
              <w:t>Пользоваться профессиональной документацией на государственном и иностранном языках;</w:t>
            </w:r>
          </w:p>
        </w:tc>
        <w:tc>
          <w:tcPr>
            <w:tcW w:w="4820" w:type="dxa"/>
            <w:gridSpan w:val="2"/>
            <w:vAlign w:val="center"/>
          </w:tcPr>
          <w:p w:rsidR="006C6933" w:rsidRPr="006C6933" w:rsidRDefault="00DF3AD2" w:rsidP="006C6933">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Знать:</w:t>
            </w:r>
            <w:r w:rsidR="006C6933" w:rsidRPr="006C6933">
              <w:rPr>
                <w:rFonts w:ascii="TimesNewRomanPSMT" w:eastAsiaTheme="minorHAnsi" w:hAnsi="TimesNewRomanPSMT" w:cs="TimesNewRomanPSMT"/>
                <w:lang w:eastAsia="en-U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p w:rsidR="008569EF" w:rsidRDefault="00DF3AD2" w:rsidP="006C6933">
            <w:pPr>
              <w:autoSpaceDE w:val="0"/>
              <w:autoSpaceDN w:val="0"/>
              <w:adjustRightInd w:val="0"/>
              <w:spacing w:line="220" w:lineRule="exact"/>
              <w:rPr>
                <w:rFonts w:ascii="TimesNewRomanPSMT" w:eastAsiaTheme="minorHAnsi" w:hAnsi="TimesNewRomanPSMT" w:cs="TimesNewRomanPSMT"/>
                <w:lang w:eastAsia="en-US"/>
              </w:rPr>
            </w:pPr>
            <w:proofErr w:type="gramStart"/>
            <w:r w:rsidRPr="00DF3AD2">
              <w:rPr>
                <w:rFonts w:ascii="TimesNewRomanPSMT" w:eastAsiaTheme="minorHAnsi" w:hAnsi="TimesNewRomanPSMT" w:cs="TimesNewRomanPSMT"/>
                <w:lang w:eastAsia="en-US"/>
              </w:rPr>
              <w:t>Уметь:</w:t>
            </w:r>
            <w:r w:rsidR="006C6933" w:rsidRPr="006C6933">
              <w:rPr>
                <w:rFonts w:ascii="TimesNewRomanPSMT" w:eastAsiaTheme="minorHAnsi" w:hAnsi="TimesNewRomanPSMT" w:cs="TimesNewRomanPSMT"/>
                <w:lang w:eastAsia="en-US"/>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 </w:t>
            </w:r>
            <w:proofErr w:type="gramEnd"/>
          </w:p>
        </w:tc>
      </w:tr>
      <w:tr w:rsidR="008569EF" w:rsidTr="00E37E3A">
        <w:trPr>
          <w:trHeight w:val="550"/>
        </w:trPr>
        <w:tc>
          <w:tcPr>
            <w:tcW w:w="1560" w:type="dxa"/>
            <w:vAlign w:val="center"/>
          </w:tcPr>
          <w:p w:rsidR="008569EF" w:rsidRDefault="008569EF"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ОК.11</w:t>
            </w:r>
          </w:p>
        </w:tc>
        <w:tc>
          <w:tcPr>
            <w:tcW w:w="4111" w:type="dxa"/>
            <w:vAlign w:val="center"/>
          </w:tcPr>
          <w:p w:rsidR="008569EF" w:rsidRDefault="008569EF" w:rsidP="00E37E3A">
            <w:pPr>
              <w:autoSpaceDE w:val="0"/>
              <w:autoSpaceDN w:val="0"/>
              <w:adjustRightInd w:val="0"/>
              <w:spacing w:line="220" w:lineRule="exact"/>
            </w:pPr>
            <w:r>
              <w:t>Использовать знания по финансовой грамотности, планировать предпринимательскую деятельность в профессиональной сфере.</w:t>
            </w:r>
          </w:p>
        </w:tc>
        <w:tc>
          <w:tcPr>
            <w:tcW w:w="4820" w:type="dxa"/>
            <w:gridSpan w:val="2"/>
            <w:vAlign w:val="center"/>
          </w:tcPr>
          <w:p w:rsidR="006C6933" w:rsidRDefault="00DF3AD2" w:rsidP="00E37E3A">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Знать:</w:t>
            </w:r>
            <w:r w:rsidR="006C6933" w:rsidRPr="006C6933">
              <w:rPr>
                <w:rFonts w:ascii="TimesNewRomanPSMT" w:eastAsiaTheme="minorHAnsi" w:hAnsi="TimesNewRomanPSMT" w:cs="TimesNewRomanPSMT"/>
                <w:lang w:eastAsia="en-U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p w:rsidR="006C6933" w:rsidRDefault="00DF3AD2" w:rsidP="006C6933">
            <w:pPr>
              <w:autoSpaceDE w:val="0"/>
              <w:autoSpaceDN w:val="0"/>
              <w:adjustRightInd w:val="0"/>
              <w:spacing w:line="220" w:lineRule="exact"/>
              <w:rPr>
                <w:rFonts w:ascii="TimesNewRomanPSMT" w:eastAsiaTheme="minorHAnsi" w:hAnsi="TimesNewRomanPSMT" w:cs="TimesNewRomanPSMT"/>
                <w:lang w:eastAsia="en-US"/>
              </w:rPr>
            </w:pPr>
            <w:r w:rsidRPr="00DF3AD2">
              <w:rPr>
                <w:rFonts w:ascii="TimesNewRomanPSMT" w:eastAsiaTheme="minorHAnsi" w:hAnsi="TimesNewRomanPSMT" w:cs="TimesNewRomanPSMT"/>
                <w:lang w:eastAsia="en-US"/>
              </w:rPr>
              <w:t>Уметь:</w:t>
            </w:r>
            <w:r w:rsidR="006C6933" w:rsidRPr="006C6933">
              <w:rPr>
                <w:rFonts w:ascii="TimesNewRomanPSMT" w:eastAsiaTheme="minorHAnsi" w:hAnsi="TimesNewRomanPSMT" w:cs="TimesNewRomanPSMT"/>
                <w:lang w:eastAsia="en-US"/>
              </w:rPr>
              <w:t xml:space="preserve">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8C5503" w:rsidTr="00E37E3A">
        <w:trPr>
          <w:trHeight w:val="353"/>
        </w:trPr>
        <w:tc>
          <w:tcPr>
            <w:tcW w:w="10491" w:type="dxa"/>
            <w:gridSpan w:val="4"/>
            <w:vAlign w:val="center"/>
          </w:tcPr>
          <w:p w:rsidR="008C5503" w:rsidRDefault="008C5503" w:rsidP="00E37E3A">
            <w:pPr>
              <w:autoSpaceDE w:val="0"/>
              <w:autoSpaceDN w:val="0"/>
              <w:adjustRightInd w:val="0"/>
              <w:spacing w:line="220" w:lineRule="exact"/>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Профессиональные компетенции</w:t>
            </w:r>
          </w:p>
        </w:tc>
      </w:tr>
      <w:tr w:rsidR="008C5503" w:rsidTr="00E37E3A">
        <w:trPr>
          <w:trHeight w:val="402"/>
        </w:trPr>
        <w:tc>
          <w:tcPr>
            <w:tcW w:w="10491" w:type="dxa"/>
            <w:gridSpan w:val="4"/>
            <w:vAlign w:val="center"/>
          </w:tcPr>
          <w:p w:rsidR="008C5503" w:rsidRDefault="008C5503" w:rsidP="00E37E3A">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Документирование хозяйственных операций и ведение бухгалтерского учета имущества</w:t>
            </w:r>
          </w:p>
        </w:tc>
      </w:tr>
      <w:tr w:rsidR="008C5503" w:rsidTr="00E37E3A">
        <w:trPr>
          <w:trHeight w:val="417"/>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1.1.</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Обрабатывать первичные бухгалтерские документы.</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определение </w:t>
            </w:r>
            <w:proofErr w:type="gramStart"/>
            <w:r>
              <w:rPr>
                <w:rFonts w:ascii="TimesNewRomanPSMT" w:eastAsiaTheme="minorHAnsi" w:hAnsi="TimesNewRomanPSMT" w:cs="TimesNewRomanPSMT"/>
                <w:lang w:eastAsia="en-US"/>
              </w:rPr>
              <w:t>первичных</w:t>
            </w:r>
            <w:proofErr w:type="gramEnd"/>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бухгалтерских документов</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обрабатывать первичные бухгалтерские документы</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1.2.</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Разрабатывать и согласовывать с руководством организации рабочий план счетов бухгалтерского учета организации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принципы и цели </w:t>
            </w:r>
            <w:proofErr w:type="gramStart"/>
            <w:r>
              <w:rPr>
                <w:rFonts w:ascii="TimesNewRomanPSMT" w:eastAsiaTheme="minorHAnsi" w:hAnsi="TimesNewRomanPSMT" w:cs="TimesNewRomanPSMT"/>
                <w:lang w:eastAsia="en-US"/>
              </w:rPr>
              <w:t>разработки рабочего плана счетов бухгалтерского учета организации</w:t>
            </w:r>
            <w:proofErr w:type="gramEnd"/>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разрабатывать рабочий план счетов бухгалтерского учета организаций</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1.3.</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Проводить учет денежных средств, оформлять денежные и кассовые документы</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учет кассовых операций, денежных документов и переводов в пути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проводить учет кассовых операций, денежных документов и переводов в пути, оформлять денежные и кассовые документы</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1.4.</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Формировать бухгалтерские проводки по учету имущества организации на основе рабочего плана счетов бухгалтерского</w:t>
            </w:r>
            <w:r w:rsidRPr="006251AA">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учёта</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основные этапы составления бухгалтерских проводок по учету имущества организации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формировать бухгалтерские проводки по </w:t>
            </w:r>
            <w:r>
              <w:rPr>
                <w:rFonts w:ascii="TimesNewRomanPSMT" w:eastAsiaTheme="minorHAnsi" w:hAnsi="TimesNewRomanPSMT" w:cs="TimesNewRomanPSMT"/>
                <w:lang w:eastAsia="en-US"/>
              </w:rPr>
              <w:lastRenderedPageBreak/>
              <w:t>учету имущества организации на основе рабочего плана счетов бухгалтерского учёта</w:t>
            </w:r>
          </w:p>
        </w:tc>
      </w:tr>
      <w:tr w:rsidR="008C5503" w:rsidTr="00E37E3A">
        <w:trPr>
          <w:trHeight w:val="439"/>
        </w:trPr>
        <w:tc>
          <w:tcPr>
            <w:tcW w:w="10491" w:type="dxa"/>
            <w:gridSpan w:val="4"/>
          </w:tcPr>
          <w:p w:rsidR="008C5503" w:rsidRDefault="008C5503" w:rsidP="00E37E3A">
            <w:pPr>
              <w:autoSpaceDE w:val="0"/>
              <w:autoSpaceDN w:val="0"/>
              <w:adjustRightInd w:val="0"/>
              <w:spacing w:line="220" w:lineRule="exact"/>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r>
      <w:tr w:rsidR="008C5503" w:rsidTr="00E37E3A">
        <w:trPr>
          <w:trHeight w:val="550"/>
        </w:trPr>
        <w:tc>
          <w:tcPr>
            <w:tcW w:w="1560" w:type="dxa"/>
            <w:vAlign w:val="center"/>
          </w:tcPr>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2.1.</w:t>
            </w:r>
          </w:p>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Формировать бухгалтерские проводки по учету источников имущества организации на основе рабочего плана счетов бухгалтерского учета</w:t>
            </w:r>
          </w:p>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основные этапы составления бухгалтерских проводок по учету источников имущества организации</w:t>
            </w:r>
          </w:p>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4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формировать бухгалтерские проводки по учету источников имущества организации на основе рабочего плана счетов бухгалтерского учёта</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2.2.</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Выполнять поручения руководства в составе комиссии по инвентаризации имущества</w:t>
            </w:r>
          </w:p>
          <w:p w:rsidR="008C5503" w:rsidRPr="006251AA" w:rsidRDefault="008C5503" w:rsidP="00E37E3A">
            <w:pPr>
              <w:autoSpaceDE w:val="0"/>
              <w:autoSpaceDN w:val="0"/>
              <w:adjustRightInd w:val="0"/>
              <w:spacing w:line="220" w:lineRule="exact"/>
              <w:rPr>
                <w:rFonts w:ascii="TimesNewRomanPSMT" w:eastAsiaTheme="minorHAnsi" w:hAnsi="TimesNewRomanPSMT" w:cs="TimesNewRomanPSMT"/>
                <w:lang w:val="en-US" w:eastAsia="en-US"/>
              </w:rPr>
            </w:pPr>
            <w:r>
              <w:rPr>
                <w:rFonts w:ascii="TimesNewRomanPSMT" w:eastAsiaTheme="minorHAnsi" w:hAnsi="TimesNewRomanPSMT" w:cs="TimesNewRomanPSMT"/>
                <w:lang w:eastAsia="en-US"/>
              </w:rPr>
              <w:t>в местах его хранения</w:t>
            </w: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процесс инвентаризации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имущества в местах его хранения</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проводить инвентаризацию</w:t>
            </w:r>
          </w:p>
        </w:tc>
      </w:tr>
      <w:tr w:rsidR="008C5503" w:rsidTr="00E37E3A">
        <w:trPr>
          <w:trHeight w:val="1162"/>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2.2.</w:t>
            </w: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Проводить подготовку к инвентаризации и проверку действительного соответствия</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фактических данных инвентаризации данным учета</w:t>
            </w: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процесс подготовки 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проведения инвентаризации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составлять инвентаризационную опись</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2.3.</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P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Отражать в бухгалтерских проводках зачет и списание недостачи ценностей (регулировать инвентаризационные разницы) </w:t>
            </w:r>
          </w:p>
          <w:p w:rsidR="008C5503" w:rsidRDefault="008C5503" w:rsidP="00E37E3A">
            <w:pPr>
              <w:autoSpaceDE w:val="0"/>
              <w:autoSpaceDN w:val="0"/>
              <w:adjustRightInd w:val="0"/>
              <w:spacing w:line="220" w:lineRule="exact"/>
              <w:ind w:left="-1668"/>
              <w:rPr>
                <w:rFonts w:ascii="TimesNewRomanPSMT" w:eastAsiaTheme="minorHAnsi" w:hAnsi="TimesNewRomanPSMT" w:cs="TimesNewRomanPSMT"/>
                <w:lang w:eastAsia="en-US"/>
              </w:rPr>
            </w:pPr>
            <w:r>
              <w:rPr>
                <w:rFonts w:ascii="TimesNewRomanPSMT" w:eastAsiaTheme="minorHAnsi" w:hAnsi="TimesNewRomanPSMT" w:cs="TimesNewRomanPSMT"/>
                <w:lang w:eastAsia="en-US"/>
              </w:rPr>
              <w:t>по</w:t>
            </w:r>
            <w:r>
              <w:rPr>
                <w:rFonts w:ascii="TimesNewRomanPSMT" w:eastAsiaTheme="minorHAnsi" w:hAnsi="TimesNewRomanPSMT" w:cs="TimesNewRomanPSMT"/>
                <w:lang w:val="en-US" w:eastAsia="en-US"/>
              </w:rPr>
              <w:t xml:space="preserve"> </w:t>
            </w:r>
            <w:r>
              <w:rPr>
                <w:rFonts w:ascii="TimesNewRomanPSMT" w:eastAsiaTheme="minorHAnsi" w:hAnsi="TimesNewRomanPSMT" w:cs="TimesNewRomanPSMT"/>
                <w:lang w:eastAsia="en-US"/>
              </w:rPr>
              <w:t>результатам инвентаризации</w:t>
            </w: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этапы формирование бухгалтерских проводок по списанию недостача в зависимости от причин их возникновения</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составлять акт по результатам инвентаризации</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2.4.</w:t>
            </w:r>
          </w:p>
        </w:tc>
        <w:tc>
          <w:tcPr>
            <w:tcW w:w="4139" w:type="dxa"/>
            <w:gridSpan w:val="2"/>
            <w:vAlign w:val="center"/>
          </w:tcPr>
          <w:p w:rsidR="008C5503" w:rsidRDefault="008C5503" w:rsidP="00E37E3A">
            <w:pPr>
              <w:autoSpaceDE w:val="0"/>
              <w:autoSpaceDN w:val="0"/>
              <w:adjustRightInd w:val="0"/>
              <w:spacing w:line="220" w:lineRule="exact"/>
              <w:ind w:left="-1668"/>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Проводить про Процедуры инвентаризации финансовых ф     финансовых обязательств организации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порядок инвентаризации расчетов</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Уметь:</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проводить выверку финансовых обязательств</w:t>
            </w:r>
          </w:p>
        </w:tc>
      </w:tr>
      <w:tr w:rsidR="008C5503" w:rsidTr="00E37E3A">
        <w:trPr>
          <w:trHeight w:val="392"/>
        </w:trPr>
        <w:tc>
          <w:tcPr>
            <w:tcW w:w="10491" w:type="dxa"/>
            <w:gridSpan w:val="4"/>
            <w:vAlign w:val="center"/>
          </w:tcPr>
          <w:p w:rsidR="008C5503" w:rsidRDefault="008C5503" w:rsidP="00E37E3A">
            <w:pPr>
              <w:autoSpaceDE w:val="0"/>
              <w:autoSpaceDN w:val="0"/>
              <w:adjustRightInd w:val="0"/>
              <w:spacing w:line="220" w:lineRule="exact"/>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Проведение расчетов с бюджетом и внебюджетными фондами.</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3.1.</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Формировать бухгалтерские проводки по начислению и перечислению налогов и сборов в бюджеты различных уровней</w:t>
            </w: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основные этапы составления бухгалтерских проводок по начислению и перечислению налогов и сборов в бюджеты различных уровней</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формировать бухгалтерские проводки по начислению и перечислению налогов и сборов в бюджеты различных уровней</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ПК 3.2.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порядок заполнения платежных поручений по перечислению налогов и сборов в бюджет</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оформлять платежные документы для перечисления налогов и сборов в бюджет,</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контролировать их прохождение по расчетно-кассовым банковским операциям</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3.3.</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Формировать бухгалтерские проводки по начислению и перечислению </w:t>
            </w:r>
            <w:proofErr w:type="gramStart"/>
            <w:r>
              <w:rPr>
                <w:rFonts w:ascii="TimesNewRomanPSMT" w:eastAsiaTheme="minorHAnsi" w:hAnsi="TimesNewRomanPSMT" w:cs="TimesNewRomanPSMT"/>
                <w:lang w:eastAsia="en-US"/>
              </w:rPr>
              <w:t>страховых</w:t>
            </w:r>
            <w:proofErr w:type="gramEnd"/>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взносов во внебюджетные фонды</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основные этапы формирования бухгалтерских проводок по начислению и перечислению страховых взносов </w:t>
            </w:r>
            <w:proofErr w:type="gramStart"/>
            <w:r>
              <w:rPr>
                <w:rFonts w:ascii="TimesNewRomanPSMT" w:eastAsiaTheme="minorHAnsi" w:hAnsi="TimesNewRomanPSMT" w:cs="TimesNewRomanPSMT"/>
                <w:lang w:eastAsia="en-US"/>
              </w:rPr>
              <w:t>во</w:t>
            </w:r>
            <w:proofErr w:type="gramEnd"/>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внебюджетные фонды</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формировать бухгалтерские проводки по начислению 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перечислению страховых взносов во внебюджетные фонды</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ПК 3.4.</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Оформлять платежные документы на перечисление страховых взносов во внебюджетные фонды, контролировать их прохождение по </w:t>
            </w:r>
            <w:proofErr w:type="gramStart"/>
            <w:r>
              <w:rPr>
                <w:rFonts w:ascii="TimesNewRomanPSMT" w:eastAsiaTheme="minorHAnsi" w:hAnsi="TimesNewRomanPSMT" w:cs="TimesNewRomanPSMT"/>
                <w:lang w:eastAsia="en-US"/>
              </w:rPr>
              <w:t>расчетно-кассовым</w:t>
            </w:r>
            <w:proofErr w:type="gramEnd"/>
            <w:r>
              <w:rPr>
                <w:rFonts w:ascii="TimesNewRomanPSMT" w:eastAsiaTheme="minorHAnsi" w:hAnsi="TimesNewRomanPSMT" w:cs="TimesNewRomanPSMT"/>
                <w:lang w:eastAsia="en-US"/>
              </w:rPr>
              <w:t xml:space="preserve"> банковским</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операциям</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Знать:</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порядок заполнения платежных поручений по перечислению страховых взносов </w:t>
            </w:r>
            <w:proofErr w:type="gramStart"/>
            <w:r>
              <w:rPr>
                <w:rFonts w:ascii="TimesNewRomanPSMT" w:eastAsiaTheme="minorHAnsi" w:hAnsi="TimesNewRomanPSMT" w:cs="TimesNewRomanPSMT"/>
                <w:lang w:eastAsia="en-US"/>
              </w:rPr>
              <w:t>во</w:t>
            </w:r>
            <w:proofErr w:type="gramEnd"/>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внебюджетные фонды, процедуру контроля прохождения платежных поручений по расчетно-кассовым банковским операциям с использованием</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выписок банка</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оформлять платежные документы на перечисление страховых взносов во внебюджетные фонды, контролировать</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их прохождение по расчетно-кассовым банковским операциям</w:t>
            </w:r>
          </w:p>
        </w:tc>
      </w:tr>
      <w:tr w:rsidR="008C5503" w:rsidTr="00E37E3A">
        <w:trPr>
          <w:trHeight w:val="462"/>
        </w:trPr>
        <w:tc>
          <w:tcPr>
            <w:tcW w:w="10491" w:type="dxa"/>
            <w:gridSpan w:val="4"/>
            <w:vAlign w:val="center"/>
          </w:tcPr>
          <w:p w:rsidR="008C5503" w:rsidRDefault="008C5503" w:rsidP="00E37E3A">
            <w:pPr>
              <w:autoSpaceDE w:val="0"/>
              <w:autoSpaceDN w:val="0"/>
              <w:adjustRightInd w:val="0"/>
              <w:spacing w:line="220" w:lineRule="exact"/>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Составление и использование бухгалтерской отчетности</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4.1.</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механизм отражения нарастающим итогом на счетах бухгалтерского учета данных </w:t>
            </w:r>
            <w:proofErr w:type="gramStart"/>
            <w:r>
              <w:rPr>
                <w:rFonts w:ascii="TimesNewRomanPSMT" w:eastAsiaTheme="minorHAnsi" w:hAnsi="TimesNewRomanPSMT" w:cs="TimesNewRomanPSMT"/>
                <w:lang w:eastAsia="en-US"/>
              </w:rPr>
              <w:t>за</w:t>
            </w:r>
            <w:proofErr w:type="gramEnd"/>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отчетный период, методы обобщения информации о хозяйственных операциях организации за отчетный период</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отчётный период</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4.2.</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Составлять формы бухгалтерской отчетности в установленные законодательством сроки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Знать:</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формы бухгалтерской отчетности и порядок их заполнения</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составлять бухгалтерскую отчётность</w:t>
            </w:r>
          </w:p>
        </w:tc>
      </w:tr>
      <w:tr w:rsidR="008C5503" w:rsidTr="00E37E3A">
        <w:trPr>
          <w:trHeight w:val="62"/>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4.3.</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Знать:</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правила заполнения налоговых деклараций</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составлять налоговые</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декларации по налогам и сборам в бюджет, налоговые декларации по ЕСН</w:t>
            </w:r>
          </w:p>
        </w:tc>
      </w:tr>
      <w:tr w:rsidR="008C5503" w:rsidTr="00E37E3A">
        <w:trPr>
          <w:trHeight w:val="550"/>
        </w:trPr>
        <w:tc>
          <w:tcPr>
            <w:tcW w:w="1560"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ПК 4.4.</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139" w:type="dxa"/>
            <w:gridSpan w:val="2"/>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Проводить контроль и анализ информации об имуществе и финансовом положении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организации, ее платежеспособности и доходности</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p>
        </w:tc>
        <w:tc>
          <w:tcPr>
            <w:tcW w:w="4792" w:type="dxa"/>
            <w:vAlign w:val="center"/>
          </w:tcPr>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Знать: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методы финансового анализа</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Уметь: </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анализировать информацию об имуществе и финансовом положении организации, ее</w:t>
            </w:r>
          </w:p>
          <w:p w:rsidR="008C5503" w:rsidRDefault="008C5503" w:rsidP="00E37E3A">
            <w:pPr>
              <w:autoSpaceDE w:val="0"/>
              <w:autoSpaceDN w:val="0"/>
              <w:adjustRightInd w:val="0"/>
              <w:spacing w:line="220" w:lineRule="exact"/>
              <w:rPr>
                <w:rFonts w:ascii="TimesNewRomanPSMT" w:eastAsiaTheme="minorHAnsi" w:hAnsi="TimesNewRomanPSMT" w:cs="TimesNewRomanPSMT"/>
                <w:lang w:eastAsia="en-US"/>
              </w:rPr>
            </w:pPr>
            <w:r>
              <w:rPr>
                <w:rFonts w:ascii="TimesNewRomanPSMT" w:eastAsiaTheme="minorHAnsi" w:hAnsi="TimesNewRomanPSMT" w:cs="TimesNewRomanPSMT"/>
                <w:lang w:eastAsia="en-US"/>
              </w:rPr>
              <w:t>платежеспособности и доходности</w:t>
            </w:r>
          </w:p>
        </w:tc>
      </w:tr>
    </w:tbl>
    <w:p w:rsidR="008C5503" w:rsidRDefault="008C5503" w:rsidP="008C5503">
      <w:pPr>
        <w:pStyle w:val="Default"/>
        <w:jc w:val="both"/>
        <w:rPr>
          <w:sz w:val="28"/>
          <w:szCs w:val="28"/>
        </w:rPr>
      </w:pPr>
    </w:p>
    <w:p w:rsidR="008C5503" w:rsidRDefault="008C5503" w:rsidP="008C5503">
      <w:pPr>
        <w:pStyle w:val="Default"/>
        <w:jc w:val="both"/>
        <w:rPr>
          <w:sz w:val="28"/>
          <w:szCs w:val="28"/>
        </w:rPr>
      </w:pPr>
    </w:p>
    <w:p w:rsidR="00E37E3A" w:rsidRDefault="00E37E3A" w:rsidP="008C5503">
      <w:pPr>
        <w:pStyle w:val="Default"/>
        <w:jc w:val="both"/>
        <w:rPr>
          <w:sz w:val="28"/>
          <w:szCs w:val="28"/>
        </w:rPr>
      </w:pPr>
    </w:p>
    <w:p w:rsidR="00E37E3A" w:rsidRDefault="00E37E3A" w:rsidP="008C5503">
      <w:pPr>
        <w:pStyle w:val="Default"/>
        <w:jc w:val="both"/>
        <w:rPr>
          <w:sz w:val="28"/>
          <w:szCs w:val="28"/>
        </w:rPr>
      </w:pPr>
    </w:p>
    <w:p w:rsidR="00E37E3A" w:rsidRDefault="00E37E3A" w:rsidP="008C5503">
      <w:pPr>
        <w:pStyle w:val="Default"/>
        <w:jc w:val="both"/>
        <w:rPr>
          <w:sz w:val="28"/>
          <w:szCs w:val="28"/>
        </w:rPr>
      </w:pPr>
    </w:p>
    <w:p w:rsidR="00E37E3A" w:rsidRDefault="00E37E3A" w:rsidP="008C5503">
      <w:pPr>
        <w:pStyle w:val="Default"/>
        <w:jc w:val="both"/>
        <w:rPr>
          <w:sz w:val="28"/>
          <w:szCs w:val="28"/>
        </w:rPr>
      </w:pPr>
    </w:p>
    <w:p w:rsidR="00E37E3A" w:rsidRDefault="00E37E3A" w:rsidP="008C5503">
      <w:pPr>
        <w:pStyle w:val="Default"/>
        <w:jc w:val="both"/>
        <w:rPr>
          <w:sz w:val="28"/>
          <w:szCs w:val="28"/>
        </w:rPr>
      </w:pPr>
    </w:p>
    <w:p w:rsidR="00E37E3A" w:rsidRDefault="00E37E3A" w:rsidP="008C5503">
      <w:pPr>
        <w:pStyle w:val="Default"/>
        <w:jc w:val="both"/>
        <w:rPr>
          <w:sz w:val="28"/>
          <w:szCs w:val="28"/>
        </w:rPr>
      </w:pPr>
    </w:p>
    <w:p w:rsidR="00E37E3A" w:rsidRDefault="00E37E3A" w:rsidP="008C5503">
      <w:pPr>
        <w:pStyle w:val="Default"/>
        <w:jc w:val="both"/>
        <w:rPr>
          <w:sz w:val="28"/>
          <w:szCs w:val="28"/>
        </w:rPr>
      </w:pPr>
    </w:p>
    <w:p w:rsidR="00E37E3A" w:rsidRDefault="00E37E3A" w:rsidP="008C5503">
      <w:pPr>
        <w:pStyle w:val="Default"/>
        <w:jc w:val="both"/>
        <w:rPr>
          <w:sz w:val="28"/>
          <w:szCs w:val="28"/>
        </w:rPr>
      </w:pPr>
    </w:p>
    <w:p w:rsidR="00E37E3A" w:rsidRDefault="00E37E3A" w:rsidP="008C5503">
      <w:pPr>
        <w:pStyle w:val="Default"/>
        <w:jc w:val="both"/>
        <w:rPr>
          <w:sz w:val="28"/>
          <w:szCs w:val="28"/>
        </w:rPr>
      </w:pPr>
    </w:p>
    <w:p w:rsidR="00145CEF" w:rsidRPr="001C2CC4" w:rsidRDefault="00145CEF" w:rsidP="00C22893">
      <w:pPr>
        <w:pStyle w:val="a5"/>
        <w:widowControl w:val="0"/>
        <w:numPr>
          <w:ilvl w:val="0"/>
          <w:numId w:val="3"/>
        </w:numPr>
        <w:autoSpaceDE w:val="0"/>
        <w:autoSpaceDN w:val="0"/>
        <w:adjustRightInd w:val="0"/>
        <w:jc w:val="both"/>
        <w:rPr>
          <w:rFonts w:cs="Calibri"/>
          <w:sz w:val="28"/>
          <w:szCs w:val="28"/>
        </w:rPr>
      </w:pPr>
      <w:r w:rsidRPr="001C2CC4">
        <w:rPr>
          <w:rFonts w:cs="Calibri"/>
          <w:sz w:val="28"/>
          <w:szCs w:val="28"/>
        </w:rPr>
        <w:t>Структура программы</w:t>
      </w:r>
      <w:r w:rsidR="00B844F5">
        <w:rPr>
          <w:rFonts w:cs="Calibri"/>
          <w:sz w:val="28"/>
          <w:szCs w:val="28"/>
        </w:rPr>
        <w:t xml:space="preserve"> подготовки специалиста - бухгалтера</w:t>
      </w:r>
    </w:p>
    <w:p w:rsidR="00145CEF" w:rsidRPr="001231AE" w:rsidRDefault="00145CEF" w:rsidP="001231AE">
      <w:pPr>
        <w:widowControl w:val="0"/>
        <w:autoSpaceDE w:val="0"/>
        <w:autoSpaceDN w:val="0"/>
        <w:adjustRightInd w:val="0"/>
        <w:jc w:val="both"/>
        <w:outlineLvl w:val="1"/>
        <w:rPr>
          <w:rFonts w:cs="Calibri"/>
          <w:sz w:val="16"/>
          <w:szCs w:val="16"/>
        </w:rPr>
      </w:pPr>
    </w:p>
    <w:p w:rsidR="00B844F5" w:rsidRPr="00EB7909" w:rsidRDefault="00B844F5" w:rsidP="00145CEF">
      <w:pPr>
        <w:widowControl w:val="0"/>
        <w:autoSpaceDE w:val="0"/>
        <w:autoSpaceDN w:val="0"/>
        <w:adjustRightInd w:val="0"/>
        <w:jc w:val="center"/>
        <w:rPr>
          <w:rFonts w:cs="Calibri"/>
          <w:sz w:val="16"/>
          <w:szCs w:val="16"/>
        </w:rPr>
      </w:pPr>
    </w:p>
    <w:tbl>
      <w:tblPr>
        <w:tblW w:w="10349" w:type="dxa"/>
        <w:tblInd w:w="-324" w:type="dxa"/>
        <w:tblLayout w:type="fixed"/>
        <w:tblCellMar>
          <w:top w:w="75" w:type="dxa"/>
          <w:left w:w="0" w:type="dxa"/>
          <w:bottom w:w="75" w:type="dxa"/>
          <w:right w:w="0" w:type="dxa"/>
        </w:tblCellMar>
        <w:tblLook w:val="0000" w:firstRow="0" w:lastRow="0" w:firstColumn="0" w:lastColumn="0" w:noHBand="0" w:noVBand="0"/>
      </w:tblPr>
      <w:tblGrid>
        <w:gridCol w:w="1419"/>
        <w:gridCol w:w="5103"/>
        <w:gridCol w:w="3827"/>
      </w:tblGrid>
      <w:tr w:rsidR="00363A5B" w:rsidRPr="00963549" w:rsidTr="00606AEA">
        <w:trPr>
          <w:trHeight w:val="948"/>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37E3A" w:rsidRDefault="00363A5B" w:rsidP="000232DD">
            <w:pPr>
              <w:widowControl w:val="0"/>
              <w:autoSpaceDE w:val="0"/>
              <w:autoSpaceDN w:val="0"/>
              <w:adjustRightInd w:val="0"/>
              <w:spacing w:line="240" w:lineRule="exact"/>
              <w:jc w:val="center"/>
              <w:rPr>
                <w:rFonts w:cs="Calibri"/>
                <w:sz w:val="22"/>
                <w:szCs w:val="22"/>
              </w:rPr>
            </w:pPr>
            <w:r w:rsidRPr="00E37E3A">
              <w:rPr>
                <w:rFonts w:cs="Calibri"/>
                <w:sz w:val="22"/>
                <w:szCs w:val="22"/>
              </w:rPr>
              <w:lastRenderedPageBreak/>
              <w:t>Индекс</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37E3A" w:rsidRDefault="00363A5B" w:rsidP="000232DD">
            <w:pPr>
              <w:widowControl w:val="0"/>
              <w:autoSpaceDE w:val="0"/>
              <w:autoSpaceDN w:val="0"/>
              <w:adjustRightInd w:val="0"/>
              <w:spacing w:line="240" w:lineRule="exact"/>
              <w:jc w:val="center"/>
              <w:rPr>
                <w:rFonts w:cs="Calibri"/>
                <w:sz w:val="22"/>
                <w:szCs w:val="22"/>
              </w:rPr>
            </w:pPr>
            <w:r w:rsidRPr="00E37E3A">
              <w:rPr>
                <w:rFonts w:cs="Calibri"/>
                <w:sz w:val="22"/>
                <w:szCs w:val="22"/>
              </w:rPr>
              <w:t>Наименование учебных циклов, разделов, модулей, требования к знаниям, умениям, практическому опыту</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37E3A" w:rsidRDefault="00363A5B" w:rsidP="001231AE">
            <w:pPr>
              <w:widowControl w:val="0"/>
              <w:autoSpaceDE w:val="0"/>
              <w:autoSpaceDN w:val="0"/>
              <w:adjustRightInd w:val="0"/>
              <w:spacing w:line="220" w:lineRule="exact"/>
              <w:jc w:val="center"/>
              <w:rPr>
                <w:rFonts w:cs="Calibri"/>
                <w:sz w:val="22"/>
                <w:szCs w:val="22"/>
              </w:rPr>
            </w:pPr>
            <w:r>
              <w:rPr>
                <w:rFonts w:cs="Calibri"/>
                <w:sz w:val="22"/>
                <w:szCs w:val="22"/>
              </w:rPr>
              <w:t>Объем образовательной программы в академических часах</w:t>
            </w:r>
          </w:p>
        </w:tc>
      </w:tr>
      <w:tr w:rsidR="009B3593" w:rsidRPr="00963549" w:rsidTr="00E37E3A">
        <w:trPr>
          <w:trHeight w:val="319"/>
        </w:trPr>
        <w:tc>
          <w:tcPr>
            <w:tcW w:w="103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9B3593" w:rsidRDefault="009B3593" w:rsidP="000232DD">
            <w:pPr>
              <w:widowControl w:val="0"/>
              <w:autoSpaceDE w:val="0"/>
              <w:autoSpaceDN w:val="0"/>
              <w:adjustRightInd w:val="0"/>
              <w:jc w:val="center"/>
              <w:rPr>
                <w:sz w:val="28"/>
                <w:szCs w:val="28"/>
              </w:rPr>
            </w:pPr>
            <w:r>
              <w:rPr>
                <w:sz w:val="28"/>
                <w:szCs w:val="28"/>
              </w:rPr>
              <w:t>1 курс</w:t>
            </w:r>
          </w:p>
        </w:tc>
      </w:tr>
      <w:tr w:rsidR="00363A5B" w:rsidRPr="00963549" w:rsidTr="00606AEA">
        <w:trPr>
          <w:trHeight w:val="588"/>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rPr>
                <w:sz w:val="28"/>
                <w:szCs w:val="28"/>
              </w:rPr>
            </w:pPr>
            <w:r>
              <w:rPr>
                <w:sz w:val="28"/>
                <w:szCs w:val="28"/>
              </w:rPr>
              <w:t>ОП</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rPr>
                <w:sz w:val="28"/>
                <w:szCs w:val="28"/>
              </w:rPr>
            </w:pPr>
            <w:r>
              <w:rPr>
                <w:sz w:val="28"/>
                <w:szCs w:val="28"/>
              </w:rPr>
              <w:t>Общеобразовательная подготовка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9B3593" w:rsidRDefault="00363A5B" w:rsidP="000232DD">
            <w:pPr>
              <w:widowControl w:val="0"/>
              <w:autoSpaceDE w:val="0"/>
              <w:autoSpaceDN w:val="0"/>
              <w:adjustRightInd w:val="0"/>
              <w:jc w:val="center"/>
              <w:rPr>
                <w:sz w:val="28"/>
                <w:szCs w:val="28"/>
              </w:rPr>
            </w:pPr>
            <w:r>
              <w:rPr>
                <w:sz w:val="28"/>
                <w:szCs w:val="28"/>
              </w:rPr>
              <w:t>1476</w:t>
            </w:r>
          </w:p>
        </w:tc>
      </w:tr>
      <w:tr w:rsidR="009B3593" w:rsidRPr="00963549" w:rsidTr="00E37E3A">
        <w:trPr>
          <w:trHeight w:val="336"/>
        </w:trPr>
        <w:tc>
          <w:tcPr>
            <w:tcW w:w="103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9B3593" w:rsidRDefault="009B3593" w:rsidP="000232DD">
            <w:pPr>
              <w:widowControl w:val="0"/>
              <w:autoSpaceDE w:val="0"/>
              <w:autoSpaceDN w:val="0"/>
              <w:adjustRightInd w:val="0"/>
              <w:jc w:val="center"/>
              <w:rPr>
                <w:sz w:val="28"/>
                <w:szCs w:val="28"/>
              </w:rPr>
            </w:pPr>
            <w:r>
              <w:rPr>
                <w:sz w:val="28"/>
                <w:szCs w:val="28"/>
              </w:rPr>
              <w:t>2,3  курсы</w:t>
            </w:r>
          </w:p>
        </w:tc>
      </w:tr>
      <w:tr w:rsidR="00363A5B" w:rsidRPr="00963549" w:rsidTr="00F721D3">
        <w:trPr>
          <w:trHeight w:val="603"/>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rPr>
                <w:sz w:val="28"/>
                <w:szCs w:val="28"/>
              </w:rPr>
            </w:pPr>
            <w:r>
              <w:rPr>
                <w:sz w:val="28"/>
                <w:szCs w:val="28"/>
              </w:rPr>
              <w:t xml:space="preserve">ПП </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63A5B" w:rsidRPr="00E96FD2" w:rsidRDefault="00363A5B" w:rsidP="00EB7909">
            <w:pPr>
              <w:widowControl w:val="0"/>
              <w:autoSpaceDE w:val="0"/>
              <w:autoSpaceDN w:val="0"/>
              <w:adjustRightInd w:val="0"/>
              <w:spacing w:line="240" w:lineRule="exact"/>
              <w:rPr>
                <w:sz w:val="28"/>
                <w:szCs w:val="28"/>
              </w:rPr>
            </w:pPr>
            <w:r>
              <w:rPr>
                <w:sz w:val="28"/>
                <w:szCs w:val="28"/>
              </w:rPr>
              <w:t>Профессиональная подготовка</w:t>
            </w:r>
          </w:p>
        </w:tc>
        <w:tc>
          <w:tcPr>
            <w:tcW w:w="382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63A5B" w:rsidRDefault="00363A5B" w:rsidP="000232DD">
            <w:pPr>
              <w:widowControl w:val="0"/>
              <w:autoSpaceDE w:val="0"/>
              <w:autoSpaceDN w:val="0"/>
              <w:adjustRightInd w:val="0"/>
              <w:jc w:val="center"/>
              <w:rPr>
                <w:sz w:val="28"/>
                <w:szCs w:val="28"/>
              </w:rPr>
            </w:pPr>
            <w:r>
              <w:rPr>
                <w:sz w:val="28"/>
                <w:szCs w:val="28"/>
              </w:rPr>
              <w:t>1908</w:t>
            </w:r>
          </w:p>
        </w:tc>
      </w:tr>
      <w:tr w:rsidR="00363A5B" w:rsidRPr="00963549" w:rsidTr="00606AEA">
        <w:trPr>
          <w:trHeight w:val="362"/>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Default="00363A5B" w:rsidP="000232DD">
            <w:pPr>
              <w:widowControl w:val="0"/>
              <w:autoSpaceDE w:val="0"/>
              <w:autoSpaceDN w:val="0"/>
              <w:adjustRightInd w:val="0"/>
              <w:rPr>
                <w:sz w:val="28"/>
                <w:szCs w:val="28"/>
              </w:rPr>
            </w:pPr>
          </w:p>
        </w:tc>
        <w:tc>
          <w:tcPr>
            <w:tcW w:w="8930"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63A5B" w:rsidRDefault="00363A5B" w:rsidP="000232DD">
            <w:pPr>
              <w:widowControl w:val="0"/>
              <w:autoSpaceDE w:val="0"/>
              <w:autoSpaceDN w:val="0"/>
              <w:adjustRightInd w:val="0"/>
              <w:jc w:val="center"/>
              <w:rPr>
                <w:sz w:val="28"/>
                <w:szCs w:val="28"/>
              </w:rPr>
            </w:pPr>
            <w:r>
              <w:rPr>
                <w:sz w:val="28"/>
                <w:szCs w:val="28"/>
              </w:rPr>
              <w:t>в том числе:</w:t>
            </w:r>
          </w:p>
        </w:tc>
      </w:tr>
      <w:tr w:rsidR="00363A5B" w:rsidRPr="00963549" w:rsidTr="00606AEA">
        <w:trPr>
          <w:trHeight w:val="629"/>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rPr>
                <w:sz w:val="28"/>
                <w:szCs w:val="28"/>
              </w:rPr>
            </w:pPr>
            <w:r w:rsidRPr="00E96FD2">
              <w:rPr>
                <w:sz w:val="28"/>
                <w:szCs w:val="28"/>
              </w:rPr>
              <w:t>ОГСЭ.00</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63A5B" w:rsidRPr="00E96FD2" w:rsidRDefault="00363A5B" w:rsidP="00EB7909">
            <w:pPr>
              <w:widowControl w:val="0"/>
              <w:autoSpaceDE w:val="0"/>
              <w:autoSpaceDN w:val="0"/>
              <w:adjustRightInd w:val="0"/>
              <w:spacing w:line="240" w:lineRule="exact"/>
              <w:rPr>
                <w:sz w:val="28"/>
                <w:szCs w:val="28"/>
              </w:rPr>
            </w:pPr>
            <w:r w:rsidRPr="00E96FD2">
              <w:rPr>
                <w:sz w:val="28"/>
                <w:szCs w:val="28"/>
              </w:rPr>
              <w:t>Общий гуманитарный и социально-экономический учебный цикл</w:t>
            </w:r>
          </w:p>
        </w:tc>
        <w:tc>
          <w:tcPr>
            <w:tcW w:w="382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jc w:val="center"/>
              <w:rPr>
                <w:sz w:val="28"/>
                <w:szCs w:val="28"/>
              </w:rPr>
            </w:pPr>
            <w:r>
              <w:rPr>
                <w:sz w:val="28"/>
                <w:szCs w:val="28"/>
              </w:rPr>
              <w:t>324</w:t>
            </w:r>
          </w:p>
        </w:tc>
      </w:tr>
      <w:tr w:rsidR="00363A5B" w:rsidRPr="00963549" w:rsidTr="00606AEA">
        <w:trPr>
          <w:trHeight w:val="818"/>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1231AE">
            <w:pPr>
              <w:widowControl w:val="0"/>
              <w:autoSpaceDE w:val="0"/>
              <w:autoSpaceDN w:val="0"/>
              <w:adjustRightInd w:val="0"/>
              <w:jc w:val="center"/>
              <w:rPr>
                <w:sz w:val="28"/>
                <w:szCs w:val="28"/>
              </w:rPr>
            </w:pPr>
            <w:r w:rsidRPr="00E96FD2">
              <w:rPr>
                <w:sz w:val="28"/>
                <w:szCs w:val="28"/>
              </w:rPr>
              <w:t>ЕН.00</w:t>
            </w:r>
          </w:p>
        </w:tc>
        <w:tc>
          <w:tcPr>
            <w:tcW w:w="5103"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363A5B" w:rsidRPr="00E96FD2" w:rsidRDefault="00363A5B" w:rsidP="001231AE">
            <w:pPr>
              <w:widowControl w:val="0"/>
              <w:autoSpaceDE w:val="0"/>
              <w:autoSpaceDN w:val="0"/>
              <w:adjustRightInd w:val="0"/>
              <w:spacing w:line="240" w:lineRule="exact"/>
              <w:rPr>
                <w:sz w:val="28"/>
                <w:szCs w:val="28"/>
              </w:rPr>
            </w:pPr>
            <w:r w:rsidRPr="00E96FD2">
              <w:rPr>
                <w:sz w:val="28"/>
                <w:szCs w:val="28"/>
              </w:rPr>
              <w:t>Математический и общий естественнонаучный учебный цикл</w:t>
            </w:r>
          </w:p>
        </w:tc>
        <w:tc>
          <w:tcPr>
            <w:tcW w:w="382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63A5B" w:rsidRPr="00E96FD2" w:rsidRDefault="00363A5B" w:rsidP="001231AE">
            <w:pPr>
              <w:widowControl w:val="0"/>
              <w:autoSpaceDE w:val="0"/>
              <w:autoSpaceDN w:val="0"/>
              <w:adjustRightInd w:val="0"/>
              <w:jc w:val="center"/>
              <w:rPr>
                <w:sz w:val="28"/>
                <w:szCs w:val="28"/>
              </w:rPr>
            </w:pPr>
            <w:r>
              <w:rPr>
                <w:sz w:val="28"/>
                <w:szCs w:val="28"/>
              </w:rPr>
              <w:t>108</w:t>
            </w:r>
          </w:p>
        </w:tc>
      </w:tr>
      <w:tr w:rsidR="00363A5B" w:rsidRPr="00963549" w:rsidTr="00606AEA">
        <w:trPr>
          <w:trHeight w:val="550"/>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rPr>
                <w:sz w:val="28"/>
                <w:szCs w:val="28"/>
              </w:rPr>
            </w:pPr>
            <w:r>
              <w:rPr>
                <w:sz w:val="28"/>
                <w:szCs w:val="28"/>
              </w:rPr>
              <w:t>ОПЦ</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Default="00363A5B" w:rsidP="00EB7909">
            <w:pPr>
              <w:widowControl w:val="0"/>
              <w:autoSpaceDE w:val="0"/>
              <w:autoSpaceDN w:val="0"/>
              <w:adjustRightInd w:val="0"/>
              <w:spacing w:line="240" w:lineRule="exact"/>
              <w:rPr>
                <w:sz w:val="28"/>
                <w:szCs w:val="28"/>
              </w:rPr>
            </w:pPr>
            <w:r>
              <w:rPr>
                <w:sz w:val="28"/>
                <w:szCs w:val="28"/>
              </w:rPr>
              <w:t>Общепрофессиональный цикл</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Default="00363A5B" w:rsidP="000232DD">
            <w:pPr>
              <w:widowControl w:val="0"/>
              <w:autoSpaceDE w:val="0"/>
              <w:autoSpaceDN w:val="0"/>
              <w:adjustRightInd w:val="0"/>
              <w:jc w:val="center"/>
              <w:rPr>
                <w:sz w:val="28"/>
                <w:szCs w:val="28"/>
              </w:rPr>
            </w:pPr>
            <w:r>
              <w:rPr>
                <w:sz w:val="28"/>
                <w:szCs w:val="28"/>
              </w:rPr>
              <w:t>468</w:t>
            </w:r>
          </w:p>
        </w:tc>
      </w:tr>
      <w:tr w:rsidR="00363A5B" w:rsidRPr="00963549" w:rsidTr="00606AEA">
        <w:trPr>
          <w:trHeight w:val="550"/>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rPr>
                <w:sz w:val="28"/>
                <w:szCs w:val="28"/>
              </w:rPr>
            </w:pPr>
            <w:r w:rsidRPr="00E96FD2">
              <w:rPr>
                <w:sz w:val="28"/>
                <w:szCs w:val="28"/>
              </w:rPr>
              <w:t>П.00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EB7909">
            <w:pPr>
              <w:widowControl w:val="0"/>
              <w:autoSpaceDE w:val="0"/>
              <w:autoSpaceDN w:val="0"/>
              <w:adjustRightInd w:val="0"/>
              <w:spacing w:line="240" w:lineRule="exact"/>
              <w:rPr>
                <w:sz w:val="28"/>
                <w:szCs w:val="28"/>
              </w:rPr>
            </w:pPr>
            <w:r>
              <w:rPr>
                <w:sz w:val="28"/>
                <w:szCs w:val="28"/>
              </w:rPr>
              <w:t>Профессиональный цикл:</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jc w:val="center"/>
              <w:rPr>
                <w:sz w:val="28"/>
                <w:szCs w:val="28"/>
              </w:rPr>
            </w:pPr>
            <w:r>
              <w:rPr>
                <w:sz w:val="28"/>
                <w:szCs w:val="28"/>
              </w:rPr>
              <w:t>1008</w:t>
            </w:r>
          </w:p>
        </w:tc>
      </w:tr>
      <w:tr w:rsidR="00363A5B" w:rsidRPr="00963549" w:rsidTr="00606AEA">
        <w:trPr>
          <w:trHeight w:val="537"/>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rPr>
                <w:sz w:val="28"/>
                <w:szCs w:val="28"/>
              </w:rPr>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EB7909">
            <w:pPr>
              <w:widowControl w:val="0"/>
              <w:autoSpaceDE w:val="0"/>
              <w:autoSpaceDN w:val="0"/>
              <w:adjustRightInd w:val="0"/>
              <w:spacing w:line="240" w:lineRule="exact"/>
              <w:rPr>
                <w:sz w:val="28"/>
                <w:szCs w:val="28"/>
              </w:rPr>
            </w:pPr>
            <w:r w:rsidRPr="00E96FD2">
              <w:rPr>
                <w:sz w:val="28"/>
                <w:szCs w:val="28"/>
              </w:rPr>
              <w:t>Вариативная часть учебных циклов ППССЗ</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jc w:val="center"/>
              <w:rPr>
                <w:sz w:val="28"/>
                <w:szCs w:val="28"/>
              </w:rPr>
            </w:pPr>
            <w:r>
              <w:rPr>
                <w:sz w:val="28"/>
                <w:szCs w:val="28"/>
              </w:rPr>
              <w:t>828</w:t>
            </w:r>
          </w:p>
        </w:tc>
      </w:tr>
      <w:tr w:rsidR="00363A5B" w:rsidRPr="00963549" w:rsidTr="00606AEA">
        <w:trPr>
          <w:trHeight w:val="530"/>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rPr>
                <w:sz w:val="28"/>
                <w:szCs w:val="28"/>
              </w:rPr>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Default="00363A5B" w:rsidP="00EB7909">
            <w:pPr>
              <w:widowControl w:val="0"/>
              <w:autoSpaceDE w:val="0"/>
              <w:autoSpaceDN w:val="0"/>
              <w:adjustRightInd w:val="0"/>
              <w:spacing w:line="240" w:lineRule="exact"/>
              <w:rPr>
                <w:sz w:val="28"/>
                <w:szCs w:val="28"/>
              </w:rPr>
            </w:pPr>
            <w:r w:rsidRPr="00E96FD2">
              <w:rPr>
                <w:sz w:val="28"/>
                <w:szCs w:val="28"/>
              </w:rPr>
              <w:t xml:space="preserve">Всего часов обучения </w:t>
            </w:r>
          </w:p>
          <w:p w:rsidR="00363A5B" w:rsidRPr="00E96FD2" w:rsidRDefault="00363A5B" w:rsidP="00EB7909">
            <w:pPr>
              <w:widowControl w:val="0"/>
              <w:autoSpaceDE w:val="0"/>
              <w:autoSpaceDN w:val="0"/>
              <w:adjustRightInd w:val="0"/>
              <w:spacing w:line="240" w:lineRule="exact"/>
              <w:rPr>
                <w:sz w:val="28"/>
                <w:szCs w:val="28"/>
              </w:rPr>
            </w:pPr>
            <w:r w:rsidRPr="00E96FD2">
              <w:rPr>
                <w:sz w:val="28"/>
                <w:szCs w:val="28"/>
              </w:rPr>
              <w:t>по учебным циклам ППССЗ</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63A5B" w:rsidRPr="00E96FD2" w:rsidRDefault="00363A5B" w:rsidP="000232DD">
            <w:pPr>
              <w:widowControl w:val="0"/>
              <w:autoSpaceDE w:val="0"/>
              <w:autoSpaceDN w:val="0"/>
              <w:adjustRightInd w:val="0"/>
              <w:jc w:val="center"/>
              <w:rPr>
                <w:sz w:val="28"/>
                <w:szCs w:val="28"/>
              </w:rPr>
            </w:pPr>
            <w:r>
              <w:rPr>
                <w:sz w:val="28"/>
                <w:szCs w:val="28"/>
              </w:rPr>
              <w:t>2736</w:t>
            </w:r>
          </w:p>
        </w:tc>
      </w:tr>
      <w:tr w:rsidR="009B3593" w:rsidRPr="00963549" w:rsidTr="00E37E3A">
        <w:trPr>
          <w:trHeight w:val="541"/>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rPr>
                <w:sz w:val="28"/>
                <w:szCs w:val="28"/>
              </w:rPr>
            </w:pPr>
            <w:r w:rsidRPr="00E96FD2">
              <w:rPr>
                <w:sz w:val="28"/>
                <w:szCs w:val="28"/>
              </w:rPr>
              <w:t>УП.00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EB7909">
            <w:pPr>
              <w:widowControl w:val="0"/>
              <w:autoSpaceDE w:val="0"/>
              <w:autoSpaceDN w:val="0"/>
              <w:adjustRightInd w:val="0"/>
              <w:spacing w:line="240" w:lineRule="exact"/>
              <w:rPr>
                <w:sz w:val="28"/>
                <w:szCs w:val="28"/>
              </w:rPr>
            </w:pPr>
            <w:r w:rsidRPr="00E96FD2">
              <w:rPr>
                <w:sz w:val="28"/>
                <w:szCs w:val="28"/>
              </w:rPr>
              <w:t>Учебная практика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F721D3" w:rsidP="000232DD">
            <w:pPr>
              <w:widowControl w:val="0"/>
              <w:autoSpaceDE w:val="0"/>
              <w:autoSpaceDN w:val="0"/>
              <w:adjustRightInd w:val="0"/>
              <w:jc w:val="center"/>
              <w:rPr>
                <w:sz w:val="28"/>
                <w:szCs w:val="28"/>
              </w:rPr>
            </w:pPr>
            <w:r>
              <w:rPr>
                <w:sz w:val="28"/>
                <w:szCs w:val="28"/>
              </w:rPr>
              <w:t>2</w:t>
            </w:r>
            <w:r w:rsidR="00EB7909">
              <w:rPr>
                <w:sz w:val="28"/>
                <w:szCs w:val="28"/>
              </w:rPr>
              <w:t xml:space="preserve"> недели</w:t>
            </w:r>
          </w:p>
        </w:tc>
      </w:tr>
      <w:tr w:rsidR="009B3593" w:rsidRPr="00963549" w:rsidTr="00E37E3A">
        <w:trPr>
          <w:trHeight w:val="571"/>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rPr>
                <w:sz w:val="28"/>
                <w:szCs w:val="28"/>
              </w:rPr>
            </w:pPr>
            <w:r w:rsidRPr="00E96FD2">
              <w:rPr>
                <w:sz w:val="28"/>
                <w:szCs w:val="28"/>
              </w:rPr>
              <w:t>ПП.00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EB7909">
            <w:pPr>
              <w:widowControl w:val="0"/>
              <w:autoSpaceDE w:val="0"/>
              <w:autoSpaceDN w:val="0"/>
              <w:adjustRightInd w:val="0"/>
              <w:spacing w:line="240" w:lineRule="exact"/>
              <w:rPr>
                <w:sz w:val="28"/>
                <w:szCs w:val="28"/>
              </w:rPr>
            </w:pPr>
            <w:r w:rsidRPr="00E96FD2">
              <w:rPr>
                <w:sz w:val="28"/>
                <w:szCs w:val="28"/>
              </w:rPr>
              <w:t xml:space="preserve">Производственная практика </w:t>
            </w:r>
          </w:p>
          <w:p w:rsidR="009B3593" w:rsidRPr="00E96FD2" w:rsidRDefault="009B3593" w:rsidP="00EB7909">
            <w:pPr>
              <w:widowControl w:val="0"/>
              <w:autoSpaceDE w:val="0"/>
              <w:autoSpaceDN w:val="0"/>
              <w:adjustRightInd w:val="0"/>
              <w:spacing w:line="240" w:lineRule="exact"/>
              <w:rPr>
                <w:sz w:val="28"/>
                <w:szCs w:val="28"/>
              </w:rPr>
            </w:pPr>
            <w:r w:rsidRPr="00E96FD2">
              <w:rPr>
                <w:sz w:val="28"/>
                <w:szCs w:val="28"/>
              </w:rPr>
              <w:t>(по профилю специальности)</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F721D3" w:rsidP="000232DD">
            <w:pPr>
              <w:widowControl w:val="0"/>
              <w:autoSpaceDE w:val="0"/>
              <w:autoSpaceDN w:val="0"/>
              <w:adjustRightInd w:val="0"/>
              <w:jc w:val="center"/>
              <w:rPr>
                <w:sz w:val="28"/>
                <w:szCs w:val="28"/>
              </w:rPr>
            </w:pPr>
            <w:r>
              <w:rPr>
                <w:sz w:val="28"/>
                <w:szCs w:val="28"/>
              </w:rPr>
              <w:t>8</w:t>
            </w:r>
            <w:r w:rsidR="00EB7909">
              <w:rPr>
                <w:sz w:val="28"/>
                <w:szCs w:val="28"/>
              </w:rPr>
              <w:t xml:space="preserve"> недель</w:t>
            </w:r>
          </w:p>
        </w:tc>
      </w:tr>
      <w:tr w:rsidR="009B3593" w:rsidRPr="00963549" w:rsidTr="00E37E3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rPr>
                <w:sz w:val="28"/>
                <w:szCs w:val="28"/>
              </w:rPr>
            </w:pPr>
            <w:r w:rsidRPr="00E96FD2">
              <w:rPr>
                <w:sz w:val="28"/>
                <w:szCs w:val="28"/>
              </w:rPr>
              <w:t>ПДП.00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EB7909">
            <w:pPr>
              <w:widowControl w:val="0"/>
              <w:autoSpaceDE w:val="0"/>
              <w:autoSpaceDN w:val="0"/>
              <w:adjustRightInd w:val="0"/>
              <w:spacing w:line="240" w:lineRule="exact"/>
              <w:rPr>
                <w:sz w:val="28"/>
                <w:szCs w:val="28"/>
              </w:rPr>
            </w:pPr>
            <w:r w:rsidRPr="00E96FD2">
              <w:rPr>
                <w:sz w:val="28"/>
                <w:szCs w:val="28"/>
              </w:rPr>
              <w:t>Производственная практика (преддипломная)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jc w:val="center"/>
              <w:rPr>
                <w:sz w:val="28"/>
                <w:szCs w:val="28"/>
              </w:rPr>
            </w:pPr>
            <w:r>
              <w:rPr>
                <w:sz w:val="28"/>
                <w:szCs w:val="28"/>
              </w:rPr>
              <w:t>4</w:t>
            </w:r>
            <w:r w:rsidR="00EB7909">
              <w:rPr>
                <w:sz w:val="28"/>
                <w:szCs w:val="28"/>
              </w:rPr>
              <w:t xml:space="preserve"> недели</w:t>
            </w:r>
          </w:p>
        </w:tc>
      </w:tr>
      <w:tr w:rsidR="009B3593" w:rsidRPr="00963549" w:rsidTr="00E37E3A">
        <w:trPr>
          <w:trHeight w:val="533"/>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rPr>
                <w:sz w:val="28"/>
                <w:szCs w:val="28"/>
              </w:rPr>
            </w:pPr>
            <w:r w:rsidRPr="00E96FD2">
              <w:rPr>
                <w:sz w:val="28"/>
                <w:szCs w:val="28"/>
              </w:rPr>
              <w:t>ПА.00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EB7909">
            <w:pPr>
              <w:widowControl w:val="0"/>
              <w:autoSpaceDE w:val="0"/>
              <w:autoSpaceDN w:val="0"/>
              <w:adjustRightInd w:val="0"/>
              <w:spacing w:line="240" w:lineRule="exact"/>
              <w:rPr>
                <w:sz w:val="28"/>
                <w:szCs w:val="28"/>
              </w:rPr>
            </w:pPr>
            <w:r w:rsidRPr="00E96FD2">
              <w:rPr>
                <w:sz w:val="28"/>
                <w:szCs w:val="28"/>
              </w:rPr>
              <w:t>Промежуточная аттестация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F721D3" w:rsidP="000232DD">
            <w:pPr>
              <w:widowControl w:val="0"/>
              <w:autoSpaceDE w:val="0"/>
              <w:autoSpaceDN w:val="0"/>
              <w:adjustRightInd w:val="0"/>
              <w:jc w:val="center"/>
              <w:rPr>
                <w:sz w:val="28"/>
                <w:szCs w:val="28"/>
              </w:rPr>
            </w:pPr>
            <w:r>
              <w:rPr>
                <w:sz w:val="28"/>
                <w:szCs w:val="28"/>
              </w:rPr>
              <w:t>6</w:t>
            </w:r>
            <w:r w:rsidR="00EB7909">
              <w:rPr>
                <w:sz w:val="28"/>
                <w:szCs w:val="28"/>
              </w:rPr>
              <w:t xml:space="preserve"> недель</w:t>
            </w:r>
          </w:p>
        </w:tc>
      </w:tr>
      <w:tr w:rsidR="009B3593" w:rsidRPr="00963549" w:rsidTr="00E37E3A">
        <w:trPr>
          <w:trHeight w:val="580"/>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rPr>
                <w:sz w:val="28"/>
                <w:szCs w:val="28"/>
              </w:rPr>
            </w:pPr>
            <w:r w:rsidRPr="00E96FD2">
              <w:rPr>
                <w:sz w:val="28"/>
                <w:szCs w:val="28"/>
              </w:rPr>
              <w:t>ГИА.00</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EB7909">
            <w:pPr>
              <w:widowControl w:val="0"/>
              <w:autoSpaceDE w:val="0"/>
              <w:autoSpaceDN w:val="0"/>
              <w:adjustRightInd w:val="0"/>
              <w:spacing w:line="240" w:lineRule="exact"/>
              <w:rPr>
                <w:sz w:val="28"/>
                <w:szCs w:val="28"/>
              </w:rPr>
            </w:pPr>
            <w:r w:rsidRPr="00E96FD2">
              <w:rPr>
                <w:sz w:val="28"/>
                <w:szCs w:val="28"/>
              </w:rPr>
              <w:t>Государственная итоговая аттестация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jc w:val="center"/>
              <w:rPr>
                <w:sz w:val="28"/>
                <w:szCs w:val="28"/>
              </w:rPr>
            </w:pPr>
            <w:r>
              <w:rPr>
                <w:sz w:val="28"/>
                <w:szCs w:val="28"/>
              </w:rPr>
              <w:t>6</w:t>
            </w:r>
            <w:r w:rsidR="00EB7909">
              <w:rPr>
                <w:sz w:val="28"/>
                <w:szCs w:val="28"/>
              </w:rPr>
              <w:t xml:space="preserve"> недель</w:t>
            </w:r>
            <w:r w:rsidR="00950FC1">
              <w:rPr>
                <w:sz w:val="28"/>
                <w:szCs w:val="28"/>
              </w:rPr>
              <w:t xml:space="preserve"> (216 часов)</w:t>
            </w:r>
          </w:p>
        </w:tc>
      </w:tr>
      <w:tr w:rsidR="009B3593" w:rsidRPr="00963549" w:rsidTr="00E37E3A">
        <w:trPr>
          <w:trHeight w:val="455"/>
        </w:trPr>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rPr>
                <w:sz w:val="28"/>
                <w:szCs w:val="28"/>
              </w:rPr>
            </w:pPr>
            <w:r w:rsidRPr="00E96FD2">
              <w:rPr>
                <w:sz w:val="28"/>
                <w:szCs w:val="28"/>
              </w:rPr>
              <w:t>ГИА.01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1231AE" w:rsidRDefault="009B3593" w:rsidP="00EB7909">
            <w:pPr>
              <w:widowControl w:val="0"/>
              <w:autoSpaceDE w:val="0"/>
              <w:autoSpaceDN w:val="0"/>
              <w:adjustRightInd w:val="0"/>
              <w:spacing w:line="240" w:lineRule="exact"/>
              <w:rPr>
                <w:i/>
                <w:sz w:val="28"/>
                <w:szCs w:val="28"/>
              </w:rPr>
            </w:pPr>
            <w:r w:rsidRPr="001231AE">
              <w:rPr>
                <w:i/>
                <w:sz w:val="28"/>
                <w:szCs w:val="28"/>
              </w:rPr>
              <w:t>Подготовка выпускной квалификационной работы</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1231AE" w:rsidRDefault="009B3593" w:rsidP="000232DD">
            <w:pPr>
              <w:widowControl w:val="0"/>
              <w:autoSpaceDE w:val="0"/>
              <w:autoSpaceDN w:val="0"/>
              <w:adjustRightInd w:val="0"/>
              <w:jc w:val="center"/>
              <w:rPr>
                <w:i/>
                <w:sz w:val="28"/>
                <w:szCs w:val="28"/>
              </w:rPr>
            </w:pPr>
            <w:r w:rsidRPr="001231AE">
              <w:rPr>
                <w:i/>
                <w:sz w:val="28"/>
                <w:szCs w:val="28"/>
              </w:rPr>
              <w:t>4</w:t>
            </w:r>
            <w:r w:rsidR="00EB7909" w:rsidRPr="001231AE">
              <w:rPr>
                <w:i/>
                <w:sz w:val="28"/>
                <w:szCs w:val="28"/>
              </w:rPr>
              <w:t xml:space="preserve"> недели</w:t>
            </w:r>
          </w:p>
        </w:tc>
      </w:tr>
      <w:tr w:rsidR="009B3593" w:rsidRPr="00963549" w:rsidTr="00E37E3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E96FD2" w:rsidRDefault="009B3593" w:rsidP="000232DD">
            <w:pPr>
              <w:widowControl w:val="0"/>
              <w:autoSpaceDE w:val="0"/>
              <w:autoSpaceDN w:val="0"/>
              <w:adjustRightInd w:val="0"/>
              <w:rPr>
                <w:sz w:val="28"/>
                <w:szCs w:val="28"/>
              </w:rPr>
            </w:pPr>
            <w:r w:rsidRPr="00E96FD2">
              <w:rPr>
                <w:sz w:val="28"/>
                <w:szCs w:val="28"/>
              </w:rPr>
              <w:t>ГИА.02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7909" w:rsidRPr="001231AE" w:rsidRDefault="009B3593" w:rsidP="00EB7909">
            <w:pPr>
              <w:widowControl w:val="0"/>
              <w:autoSpaceDE w:val="0"/>
              <w:autoSpaceDN w:val="0"/>
              <w:adjustRightInd w:val="0"/>
              <w:spacing w:line="240" w:lineRule="exact"/>
              <w:rPr>
                <w:i/>
                <w:sz w:val="28"/>
                <w:szCs w:val="28"/>
              </w:rPr>
            </w:pPr>
            <w:r w:rsidRPr="001231AE">
              <w:rPr>
                <w:i/>
                <w:sz w:val="28"/>
                <w:szCs w:val="28"/>
              </w:rPr>
              <w:t xml:space="preserve">Защита </w:t>
            </w:r>
          </w:p>
          <w:p w:rsidR="009B3593" w:rsidRPr="001231AE" w:rsidRDefault="009B3593" w:rsidP="00EB7909">
            <w:pPr>
              <w:widowControl w:val="0"/>
              <w:autoSpaceDE w:val="0"/>
              <w:autoSpaceDN w:val="0"/>
              <w:adjustRightInd w:val="0"/>
              <w:spacing w:line="240" w:lineRule="exact"/>
              <w:rPr>
                <w:i/>
                <w:sz w:val="28"/>
                <w:szCs w:val="28"/>
              </w:rPr>
            </w:pPr>
            <w:r w:rsidRPr="001231AE">
              <w:rPr>
                <w:i/>
                <w:sz w:val="28"/>
                <w:szCs w:val="28"/>
              </w:rPr>
              <w:t>выпускной квалификационной работы</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3593" w:rsidRPr="001231AE" w:rsidRDefault="009B3593" w:rsidP="000232DD">
            <w:pPr>
              <w:widowControl w:val="0"/>
              <w:autoSpaceDE w:val="0"/>
              <w:autoSpaceDN w:val="0"/>
              <w:adjustRightInd w:val="0"/>
              <w:jc w:val="center"/>
              <w:rPr>
                <w:i/>
                <w:sz w:val="28"/>
                <w:szCs w:val="28"/>
              </w:rPr>
            </w:pPr>
            <w:r w:rsidRPr="001231AE">
              <w:rPr>
                <w:i/>
                <w:sz w:val="28"/>
                <w:szCs w:val="28"/>
              </w:rPr>
              <w:t>2</w:t>
            </w:r>
            <w:r w:rsidR="00EB7909" w:rsidRPr="001231AE">
              <w:rPr>
                <w:i/>
                <w:sz w:val="28"/>
                <w:szCs w:val="28"/>
              </w:rPr>
              <w:t xml:space="preserve"> недели</w:t>
            </w:r>
          </w:p>
        </w:tc>
      </w:tr>
      <w:tr w:rsidR="00F721D3" w:rsidRPr="00963549" w:rsidTr="00E37E3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21D3" w:rsidRPr="00E96FD2" w:rsidRDefault="00F721D3" w:rsidP="000232DD">
            <w:pPr>
              <w:widowControl w:val="0"/>
              <w:autoSpaceDE w:val="0"/>
              <w:autoSpaceDN w:val="0"/>
              <w:adjustRightInd w:val="0"/>
              <w:rPr>
                <w:sz w:val="28"/>
                <w:szCs w:val="28"/>
              </w:rPr>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21D3" w:rsidRPr="00F721D3" w:rsidRDefault="00F721D3" w:rsidP="00EB7909">
            <w:pPr>
              <w:widowControl w:val="0"/>
              <w:autoSpaceDE w:val="0"/>
              <w:autoSpaceDN w:val="0"/>
              <w:adjustRightInd w:val="0"/>
              <w:spacing w:line="240" w:lineRule="exact"/>
              <w:rPr>
                <w:sz w:val="28"/>
                <w:szCs w:val="28"/>
              </w:rPr>
            </w:pPr>
            <w:r>
              <w:rPr>
                <w:sz w:val="28"/>
                <w:szCs w:val="28"/>
              </w:rPr>
              <w:t>Объем образовательной программы</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21D3" w:rsidRPr="00F721D3" w:rsidRDefault="00F721D3" w:rsidP="000232DD">
            <w:pPr>
              <w:widowControl w:val="0"/>
              <w:autoSpaceDE w:val="0"/>
              <w:autoSpaceDN w:val="0"/>
              <w:adjustRightInd w:val="0"/>
              <w:jc w:val="center"/>
              <w:rPr>
                <w:sz w:val="28"/>
                <w:szCs w:val="28"/>
              </w:rPr>
            </w:pPr>
            <w:r>
              <w:rPr>
                <w:sz w:val="28"/>
                <w:szCs w:val="28"/>
              </w:rPr>
              <w:t>4428</w:t>
            </w:r>
          </w:p>
        </w:tc>
      </w:tr>
      <w:tr w:rsidR="00F721D3" w:rsidRPr="00963549" w:rsidTr="00E37E3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21D3" w:rsidRPr="00E96FD2" w:rsidRDefault="00F721D3" w:rsidP="000232DD">
            <w:pPr>
              <w:widowControl w:val="0"/>
              <w:autoSpaceDE w:val="0"/>
              <w:autoSpaceDN w:val="0"/>
              <w:adjustRightInd w:val="0"/>
              <w:rPr>
                <w:sz w:val="28"/>
                <w:szCs w:val="28"/>
              </w:rPr>
            </w:pP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21D3" w:rsidRDefault="00F721D3" w:rsidP="00EB7909">
            <w:pPr>
              <w:widowControl w:val="0"/>
              <w:autoSpaceDE w:val="0"/>
              <w:autoSpaceDN w:val="0"/>
              <w:adjustRightInd w:val="0"/>
              <w:spacing w:line="240" w:lineRule="exact"/>
              <w:rPr>
                <w:sz w:val="28"/>
                <w:szCs w:val="28"/>
              </w:rPr>
            </w:pPr>
            <w:r>
              <w:rPr>
                <w:sz w:val="28"/>
                <w:szCs w:val="28"/>
              </w:rPr>
              <w:t>Из них работа с преподавателем</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21D3" w:rsidRDefault="00F721D3" w:rsidP="000232DD">
            <w:pPr>
              <w:widowControl w:val="0"/>
              <w:autoSpaceDE w:val="0"/>
              <w:autoSpaceDN w:val="0"/>
              <w:adjustRightInd w:val="0"/>
              <w:jc w:val="center"/>
              <w:rPr>
                <w:sz w:val="28"/>
                <w:szCs w:val="28"/>
              </w:rPr>
            </w:pPr>
            <w:r>
              <w:rPr>
                <w:sz w:val="28"/>
                <w:szCs w:val="28"/>
              </w:rPr>
              <w:t>3303</w:t>
            </w:r>
          </w:p>
        </w:tc>
      </w:tr>
    </w:tbl>
    <w:p w:rsidR="00B844F5" w:rsidRDefault="00B844F5" w:rsidP="00B844F5">
      <w:pPr>
        <w:autoSpaceDE w:val="0"/>
        <w:autoSpaceDN w:val="0"/>
        <w:adjustRightInd w:val="0"/>
        <w:jc w:val="both"/>
        <w:rPr>
          <w:rFonts w:eastAsiaTheme="minorHAnsi"/>
          <w:sz w:val="28"/>
          <w:szCs w:val="28"/>
          <w:lang w:eastAsia="en-US"/>
        </w:rPr>
      </w:pPr>
    </w:p>
    <w:p w:rsidR="00E37E3A" w:rsidRDefault="00E37E3A" w:rsidP="009B3593">
      <w:pPr>
        <w:pStyle w:val="a5"/>
        <w:widowControl w:val="0"/>
        <w:autoSpaceDE w:val="0"/>
        <w:autoSpaceDN w:val="0"/>
        <w:adjustRightInd w:val="0"/>
        <w:ind w:left="0"/>
        <w:jc w:val="both"/>
        <w:rPr>
          <w:rFonts w:cs="Calibri"/>
          <w:sz w:val="28"/>
          <w:szCs w:val="28"/>
        </w:rPr>
      </w:pPr>
    </w:p>
    <w:p w:rsidR="009B3593" w:rsidRDefault="001231AE" w:rsidP="009B3593">
      <w:pPr>
        <w:pStyle w:val="a5"/>
        <w:widowControl w:val="0"/>
        <w:autoSpaceDE w:val="0"/>
        <w:autoSpaceDN w:val="0"/>
        <w:adjustRightInd w:val="0"/>
        <w:ind w:left="0"/>
        <w:jc w:val="both"/>
        <w:rPr>
          <w:rFonts w:cs="Calibri"/>
          <w:sz w:val="28"/>
          <w:szCs w:val="28"/>
        </w:rPr>
      </w:pPr>
      <w:r>
        <w:rPr>
          <w:rFonts w:cs="Calibri"/>
          <w:sz w:val="28"/>
          <w:szCs w:val="28"/>
        </w:rPr>
        <w:t xml:space="preserve">        </w:t>
      </w:r>
      <w:r w:rsidR="009B3593">
        <w:rPr>
          <w:rFonts w:cs="Calibri"/>
          <w:sz w:val="28"/>
          <w:szCs w:val="28"/>
        </w:rPr>
        <w:t>Данная программа подготовки выпускника-бухгалтера в колледже содержит следующие циклы и разделы:</w:t>
      </w:r>
    </w:p>
    <w:p w:rsidR="009B3593" w:rsidRDefault="00F46F77" w:rsidP="009B3593">
      <w:pPr>
        <w:pStyle w:val="a5"/>
        <w:widowControl w:val="0"/>
        <w:autoSpaceDE w:val="0"/>
        <w:autoSpaceDN w:val="0"/>
        <w:adjustRightInd w:val="0"/>
        <w:ind w:left="0"/>
        <w:jc w:val="both"/>
        <w:rPr>
          <w:rFonts w:cs="Calibri"/>
          <w:sz w:val="28"/>
          <w:szCs w:val="28"/>
        </w:rPr>
      </w:pPr>
      <w:r>
        <w:rPr>
          <w:rFonts w:cs="Calibri"/>
          <w:sz w:val="28"/>
          <w:szCs w:val="28"/>
        </w:rPr>
        <w:t>- общеобразовательная подготовка</w:t>
      </w:r>
      <w:r w:rsidR="009B3593">
        <w:rPr>
          <w:rFonts w:cs="Calibri"/>
          <w:sz w:val="28"/>
          <w:szCs w:val="28"/>
        </w:rPr>
        <w:t>;</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общий гуманитарный и социально-экономический;</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математический и общий естественнонаучный;</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профессиональный;</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учебная практика;</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производственная практика (по профилю специальности);</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производственная практика (преддипломная);</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промежуточная аттестация;</w:t>
      </w:r>
    </w:p>
    <w:p w:rsidR="009B3593" w:rsidRDefault="009B3593" w:rsidP="009B3593">
      <w:pPr>
        <w:pStyle w:val="a5"/>
        <w:widowControl w:val="0"/>
        <w:autoSpaceDE w:val="0"/>
        <w:autoSpaceDN w:val="0"/>
        <w:adjustRightInd w:val="0"/>
        <w:ind w:left="0"/>
        <w:jc w:val="both"/>
        <w:rPr>
          <w:rFonts w:cs="Calibri"/>
          <w:sz w:val="28"/>
          <w:szCs w:val="28"/>
        </w:rPr>
      </w:pPr>
      <w:r>
        <w:rPr>
          <w:rFonts w:cs="Calibri"/>
          <w:sz w:val="28"/>
          <w:szCs w:val="28"/>
        </w:rPr>
        <w:t>- государственная итоговая аттестация.</w:t>
      </w:r>
    </w:p>
    <w:p w:rsidR="009B3593" w:rsidRDefault="009B3593" w:rsidP="009B3593">
      <w:pPr>
        <w:jc w:val="both"/>
        <w:rPr>
          <w:rFonts w:cs="Calibri"/>
          <w:sz w:val="28"/>
          <w:szCs w:val="28"/>
        </w:rPr>
      </w:pPr>
    </w:p>
    <w:p w:rsidR="00F079CC" w:rsidRDefault="00CB089F" w:rsidP="000D682C">
      <w:pPr>
        <w:pStyle w:val="ConsPlusNormal"/>
        <w:ind w:firstLine="540"/>
        <w:jc w:val="both"/>
        <w:rPr>
          <w:rFonts w:ascii="Times New Roman" w:hAnsi="Times New Roman" w:cs="Times New Roman"/>
          <w:sz w:val="28"/>
          <w:szCs w:val="28"/>
        </w:rPr>
      </w:pPr>
      <w:r w:rsidRPr="000D682C">
        <w:rPr>
          <w:rFonts w:ascii="Times New Roman" w:hAnsi="Times New Roman" w:cs="Times New Roman"/>
          <w:sz w:val="28"/>
          <w:szCs w:val="28"/>
        </w:rPr>
        <w:t>Получение среднего профессионального образования</w:t>
      </w:r>
      <w:r w:rsidR="00F079CC" w:rsidRPr="000D682C">
        <w:rPr>
          <w:rFonts w:ascii="Times New Roman" w:hAnsi="Times New Roman" w:cs="Times New Roman"/>
          <w:sz w:val="28"/>
          <w:szCs w:val="28"/>
        </w:rPr>
        <w:t xml:space="preserve"> на базе основного общего образования </w:t>
      </w:r>
      <w:proofErr w:type="gramStart"/>
      <w:r w:rsidR="00F079CC" w:rsidRPr="000D682C">
        <w:rPr>
          <w:rFonts w:ascii="Times New Roman" w:hAnsi="Times New Roman" w:cs="Times New Roman"/>
          <w:sz w:val="28"/>
          <w:szCs w:val="28"/>
        </w:rPr>
        <w:t xml:space="preserve">осуществляется с одновременным получением среднего общего образования </w:t>
      </w:r>
      <w:r w:rsidRPr="000D682C">
        <w:rPr>
          <w:rFonts w:ascii="Times New Roman" w:hAnsi="Times New Roman" w:cs="Times New Roman"/>
          <w:sz w:val="28"/>
          <w:szCs w:val="28"/>
        </w:rPr>
        <w:t>осуществляется</w:t>
      </w:r>
      <w:proofErr w:type="gramEnd"/>
      <w:r w:rsidRPr="000D682C">
        <w:rPr>
          <w:rFonts w:ascii="Times New Roman" w:hAnsi="Times New Roman" w:cs="Times New Roman"/>
          <w:sz w:val="28"/>
          <w:szCs w:val="28"/>
        </w:rPr>
        <w:t xml:space="preserve"> в рамках реализации данной образовательной программы. </w:t>
      </w:r>
      <w:r w:rsidR="00F079CC" w:rsidRPr="000D682C">
        <w:rPr>
          <w:rFonts w:ascii="Times New Roman" w:hAnsi="Times New Roman" w:cs="Times New Roman"/>
          <w:sz w:val="28"/>
          <w:szCs w:val="28"/>
        </w:rPr>
        <w:t xml:space="preserve">Срок освоения </w:t>
      </w:r>
      <w:r w:rsidRPr="000D682C">
        <w:rPr>
          <w:rFonts w:ascii="Times New Roman" w:hAnsi="Times New Roman" w:cs="Times New Roman"/>
          <w:sz w:val="28"/>
          <w:szCs w:val="28"/>
        </w:rPr>
        <w:t>образовательной программы по</w:t>
      </w:r>
      <w:r w:rsidR="00F079CC" w:rsidRPr="000D682C">
        <w:rPr>
          <w:rFonts w:ascii="Times New Roman" w:hAnsi="Times New Roman" w:cs="Times New Roman"/>
          <w:sz w:val="28"/>
          <w:szCs w:val="28"/>
        </w:rPr>
        <w:t xml:space="preserve"> очной форме обучения для лиц, обучающихся на базе основного общего образования, </w:t>
      </w:r>
      <w:r w:rsidR="000D682C" w:rsidRPr="000D682C">
        <w:rPr>
          <w:rFonts w:ascii="Times New Roman" w:hAnsi="Times New Roman" w:cs="Times New Roman"/>
          <w:sz w:val="28"/>
          <w:szCs w:val="28"/>
        </w:rPr>
        <w:t>составляет 2 года 10 месяцев:</w:t>
      </w:r>
    </w:p>
    <w:p w:rsidR="000D682C" w:rsidRDefault="000D682C" w:rsidP="000D682C">
      <w:pPr>
        <w:pStyle w:val="ConsPlusNormal"/>
        <w:jc w:val="both"/>
        <w:rPr>
          <w:rFonts w:ascii="Times New Roman" w:hAnsi="Times New Roman" w:cs="Times New Roman"/>
          <w:sz w:val="28"/>
          <w:szCs w:val="28"/>
        </w:rPr>
      </w:pPr>
      <w:r>
        <w:rPr>
          <w:rFonts w:ascii="Times New Roman" w:hAnsi="Times New Roman" w:cs="Times New Roman"/>
          <w:sz w:val="28"/>
          <w:szCs w:val="28"/>
        </w:rPr>
        <w:t>теоретическое обучение – 39 недель</w:t>
      </w:r>
    </w:p>
    <w:p w:rsidR="000D682C" w:rsidRDefault="000D682C" w:rsidP="000D682C">
      <w:pPr>
        <w:pStyle w:val="ConsPlusNormal"/>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 2 недели</w:t>
      </w:r>
    </w:p>
    <w:p w:rsidR="000D682C" w:rsidRPr="000D682C" w:rsidRDefault="000D682C" w:rsidP="000D682C">
      <w:pPr>
        <w:pStyle w:val="ConsPlusNormal"/>
        <w:jc w:val="both"/>
        <w:rPr>
          <w:rFonts w:ascii="Times New Roman" w:hAnsi="Times New Roman" w:cs="Times New Roman"/>
          <w:sz w:val="28"/>
          <w:szCs w:val="28"/>
        </w:rPr>
      </w:pPr>
      <w:r>
        <w:rPr>
          <w:rFonts w:ascii="Times New Roman" w:hAnsi="Times New Roman" w:cs="Times New Roman"/>
          <w:sz w:val="28"/>
          <w:szCs w:val="28"/>
        </w:rPr>
        <w:t>каникулы – 11 недель</w:t>
      </w:r>
    </w:p>
    <w:p w:rsidR="009B3593" w:rsidRPr="00BA406C" w:rsidRDefault="009B3593" w:rsidP="009B3593">
      <w:pPr>
        <w:jc w:val="both"/>
        <w:rPr>
          <w:sz w:val="28"/>
          <w:szCs w:val="28"/>
        </w:rPr>
      </w:pPr>
    </w:p>
    <w:p w:rsidR="004E0359" w:rsidRPr="00621156" w:rsidRDefault="004E0359" w:rsidP="00621156">
      <w:pPr>
        <w:pStyle w:val="ConsPlusNormal"/>
        <w:jc w:val="both"/>
        <w:rPr>
          <w:rFonts w:ascii="Times New Roman" w:hAnsi="Times New Roman" w:cs="Times New Roman"/>
          <w:sz w:val="28"/>
          <w:szCs w:val="28"/>
        </w:rPr>
      </w:pPr>
      <w:r>
        <w:t xml:space="preserve">        </w:t>
      </w:r>
      <w:r w:rsidRPr="00621156">
        <w:rPr>
          <w:rFonts w:ascii="Times New Roman" w:hAnsi="Times New Roman" w:cs="Times New Roman"/>
          <w:sz w:val="28"/>
          <w:szCs w:val="28"/>
        </w:rPr>
        <w:t xml:space="preserve">В </w:t>
      </w:r>
      <w:proofErr w:type="gramStart"/>
      <w:r w:rsidRPr="00621156">
        <w:rPr>
          <w:rFonts w:ascii="Times New Roman" w:hAnsi="Times New Roman" w:cs="Times New Roman"/>
          <w:sz w:val="28"/>
          <w:szCs w:val="28"/>
        </w:rPr>
        <w:t>гуманитарном</w:t>
      </w:r>
      <w:proofErr w:type="gramEnd"/>
      <w:r w:rsidRPr="00621156">
        <w:rPr>
          <w:rFonts w:ascii="Times New Roman" w:hAnsi="Times New Roman" w:cs="Times New Roman"/>
          <w:sz w:val="28"/>
          <w:szCs w:val="28"/>
        </w:rPr>
        <w:t xml:space="preserve"> и социально-экономическом учебных циклах</w:t>
      </w:r>
      <w:r w:rsidR="00621156">
        <w:rPr>
          <w:rFonts w:ascii="Times New Roman" w:hAnsi="Times New Roman" w:cs="Times New Roman"/>
          <w:sz w:val="28"/>
          <w:szCs w:val="28"/>
        </w:rPr>
        <w:t xml:space="preserve"> данной </w:t>
      </w:r>
      <w:r w:rsidRPr="00621156">
        <w:rPr>
          <w:rFonts w:ascii="Times New Roman" w:hAnsi="Times New Roman" w:cs="Times New Roman"/>
          <w:sz w:val="28"/>
          <w:szCs w:val="28"/>
        </w:rPr>
        <w:t xml:space="preserve"> </w:t>
      </w:r>
      <w:r w:rsidR="00621156">
        <w:rPr>
          <w:rFonts w:ascii="Times New Roman" w:hAnsi="Times New Roman" w:cs="Times New Roman"/>
          <w:sz w:val="28"/>
          <w:szCs w:val="28"/>
        </w:rPr>
        <w:t>обра</w:t>
      </w:r>
      <w:r w:rsidR="00621156" w:rsidRPr="00621156">
        <w:rPr>
          <w:rFonts w:ascii="Times New Roman" w:hAnsi="Times New Roman" w:cs="Times New Roman"/>
          <w:sz w:val="28"/>
          <w:szCs w:val="28"/>
        </w:rPr>
        <w:t>зовательной программы должна предусматривается</w:t>
      </w:r>
      <w:r w:rsidRPr="00621156">
        <w:rPr>
          <w:rFonts w:ascii="Times New Roman" w:hAnsi="Times New Roman" w:cs="Times New Roman"/>
          <w:sz w:val="28"/>
          <w:szCs w:val="28"/>
        </w:rPr>
        <w:t xml:space="preserve"> </w:t>
      </w:r>
      <w:r w:rsidR="00621156" w:rsidRPr="00621156">
        <w:rPr>
          <w:rFonts w:ascii="Times New Roman" w:hAnsi="Times New Roman" w:cs="Times New Roman"/>
          <w:sz w:val="28"/>
          <w:szCs w:val="28"/>
        </w:rPr>
        <w:t xml:space="preserve">обязательное </w:t>
      </w:r>
      <w:r w:rsidRPr="00621156">
        <w:rPr>
          <w:rFonts w:ascii="Times New Roman" w:hAnsi="Times New Roman" w:cs="Times New Roman"/>
          <w:sz w:val="28"/>
          <w:szCs w:val="28"/>
        </w:rPr>
        <w:t>изучение следующих обязательных дисциплин: "Основы философии", "История", "Иностранны</w:t>
      </w:r>
      <w:r w:rsidR="00621156" w:rsidRPr="00621156">
        <w:rPr>
          <w:rFonts w:ascii="Times New Roman" w:hAnsi="Times New Roman" w:cs="Times New Roman"/>
          <w:sz w:val="28"/>
          <w:szCs w:val="28"/>
        </w:rPr>
        <w:t>й язык</w:t>
      </w:r>
      <w:r w:rsidR="00764F94">
        <w:rPr>
          <w:rFonts w:ascii="Times New Roman" w:hAnsi="Times New Roman" w:cs="Times New Roman"/>
          <w:sz w:val="28"/>
          <w:szCs w:val="28"/>
        </w:rPr>
        <w:t xml:space="preserve"> в профессиональной деятельности</w:t>
      </w:r>
      <w:r w:rsidR="00621156" w:rsidRPr="00621156">
        <w:rPr>
          <w:rFonts w:ascii="Times New Roman" w:hAnsi="Times New Roman" w:cs="Times New Roman"/>
          <w:sz w:val="28"/>
          <w:szCs w:val="28"/>
        </w:rPr>
        <w:t>", "Физическая культура"</w:t>
      </w:r>
      <w:r w:rsidR="00764F94">
        <w:rPr>
          <w:rFonts w:ascii="Times New Roman" w:hAnsi="Times New Roman" w:cs="Times New Roman"/>
          <w:sz w:val="28"/>
          <w:szCs w:val="28"/>
        </w:rPr>
        <w:t>, «Психология общения»</w:t>
      </w:r>
      <w:r w:rsidR="00621156" w:rsidRPr="00621156">
        <w:rPr>
          <w:rFonts w:ascii="Times New Roman" w:hAnsi="Times New Roman" w:cs="Times New Roman"/>
          <w:sz w:val="28"/>
          <w:szCs w:val="28"/>
        </w:rPr>
        <w:t xml:space="preserve">. Для обязательного изучения дисциплина </w:t>
      </w:r>
      <w:r w:rsidRPr="00621156">
        <w:rPr>
          <w:rFonts w:ascii="Times New Roman" w:hAnsi="Times New Roman" w:cs="Times New Roman"/>
          <w:sz w:val="28"/>
          <w:szCs w:val="28"/>
        </w:rPr>
        <w:t>"Бе</w:t>
      </w:r>
      <w:r w:rsidR="00621156" w:rsidRPr="00621156">
        <w:rPr>
          <w:rFonts w:ascii="Times New Roman" w:hAnsi="Times New Roman" w:cs="Times New Roman"/>
          <w:sz w:val="28"/>
          <w:szCs w:val="28"/>
        </w:rPr>
        <w:t>зопасность жизнедеятельности" в о</w:t>
      </w:r>
      <w:r w:rsidRPr="00621156">
        <w:rPr>
          <w:rFonts w:ascii="Times New Roman" w:hAnsi="Times New Roman" w:cs="Times New Roman"/>
          <w:sz w:val="28"/>
          <w:szCs w:val="28"/>
        </w:rPr>
        <w:t>бъем</w:t>
      </w:r>
      <w:r w:rsidR="00621156" w:rsidRPr="00621156">
        <w:rPr>
          <w:rFonts w:ascii="Times New Roman" w:hAnsi="Times New Roman" w:cs="Times New Roman"/>
          <w:sz w:val="28"/>
          <w:szCs w:val="28"/>
        </w:rPr>
        <w:t>е</w:t>
      </w:r>
      <w:r w:rsidRPr="00621156">
        <w:rPr>
          <w:rFonts w:ascii="Times New Roman" w:hAnsi="Times New Roman" w:cs="Times New Roman"/>
          <w:sz w:val="28"/>
          <w:szCs w:val="28"/>
        </w:rPr>
        <w:t xml:space="preserve"> </w:t>
      </w:r>
      <w:r w:rsidR="00621156" w:rsidRPr="00621156">
        <w:rPr>
          <w:rFonts w:ascii="Times New Roman" w:hAnsi="Times New Roman" w:cs="Times New Roman"/>
          <w:sz w:val="28"/>
          <w:szCs w:val="28"/>
        </w:rPr>
        <w:t>68 ч</w:t>
      </w:r>
      <w:r w:rsidRPr="00621156">
        <w:rPr>
          <w:rFonts w:ascii="Times New Roman" w:hAnsi="Times New Roman" w:cs="Times New Roman"/>
          <w:sz w:val="28"/>
          <w:szCs w:val="28"/>
        </w:rPr>
        <w:t xml:space="preserve">асов, из них на освоение основ военной службы </w:t>
      </w:r>
      <w:r w:rsidR="00764F94">
        <w:rPr>
          <w:rFonts w:ascii="Times New Roman" w:hAnsi="Times New Roman" w:cs="Times New Roman"/>
          <w:sz w:val="28"/>
          <w:szCs w:val="28"/>
        </w:rPr>
        <w:t>–</w:t>
      </w:r>
      <w:r w:rsidRPr="00621156">
        <w:rPr>
          <w:rFonts w:ascii="Times New Roman" w:hAnsi="Times New Roman" w:cs="Times New Roman"/>
          <w:sz w:val="28"/>
          <w:szCs w:val="28"/>
        </w:rPr>
        <w:t xml:space="preserve"> </w:t>
      </w:r>
      <w:r w:rsidR="00F46F77">
        <w:rPr>
          <w:rFonts w:ascii="Times New Roman" w:hAnsi="Times New Roman" w:cs="Times New Roman"/>
          <w:sz w:val="28"/>
          <w:szCs w:val="28"/>
        </w:rPr>
        <w:t>70</w:t>
      </w:r>
      <w:r w:rsidR="00764F94">
        <w:rPr>
          <w:rFonts w:ascii="Times New Roman" w:hAnsi="Times New Roman" w:cs="Times New Roman"/>
          <w:sz w:val="28"/>
          <w:szCs w:val="28"/>
        </w:rPr>
        <w:t>%</w:t>
      </w:r>
      <w:r w:rsidRPr="00621156">
        <w:rPr>
          <w:rFonts w:ascii="Times New Roman" w:hAnsi="Times New Roman" w:cs="Times New Roman"/>
          <w:sz w:val="28"/>
          <w:szCs w:val="28"/>
        </w:rPr>
        <w:t>.</w:t>
      </w:r>
      <w:r w:rsidR="00764F94">
        <w:rPr>
          <w:rFonts w:ascii="Times New Roman" w:hAnsi="Times New Roman" w:cs="Times New Roman"/>
          <w:sz w:val="28"/>
          <w:szCs w:val="28"/>
        </w:rPr>
        <w:t xml:space="preserve"> Общий объем дисциплины «Физическая культура» составляет не менее 160 академических часов. </w:t>
      </w:r>
      <w:r w:rsidR="00764F94" w:rsidRPr="00764F94">
        <w:rPr>
          <w:rFonts w:ascii="Times New Roman" w:hAnsi="Times New Roman" w:cs="Times New Roman"/>
          <w:sz w:val="28"/>
          <w:szCs w:val="28"/>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9B3593" w:rsidRDefault="009B3593" w:rsidP="009B3593">
      <w:pPr>
        <w:jc w:val="both"/>
        <w:rPr>
          <w:sz w:val="28"/>
          <w:szCs w:val="28"/>
        </w:rPr>
      </w:pPr>
    </w:p>
    <w:p w:rsidR="009B3593" w:rsidRPr="00BF0C7F" w:rsidRDefault="00C22893" w:rsidP="009B359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B3593" w:rsidRPr="00BF0C7F">
        <w:rPr>
          <w:rFonts w:ascii="Times New Roman" w:hAnsi="Times New Roman" w:cs="Times New Roman"/>
          <w:sz w:val="28"/>
          <w:szCs w:val="28"/>
        </w:rPr>
        <w:t xml:space="preserve">Дисциплины, междисциплинарные курсы и профессиональные модули вариативной части </w:t>
      </w:r>
      <w:r w:rsidR="0090364F">
        <w:rPr>
          <w:rFonts w:ascii="Times New Roman" w:hAnsi="Times New Roman" w:cs="Times New Roman"/>
          <w:sz w:val="28"/>
          <w:szCs w:val="28"/>
        </w:rPr>
        <w:t xml:space="preserve">и отведенный для них объём часов </w:t>
      </w:r>
      <w:r w:rsidR="009B3593" w:rsidRPr="00BF0C7F">
        <w:rPr>
          <w:rFonts w:ascii="Times New Roman" w:hAnsi="Times New Roman" w:cs="Times New Roman"/>
          <w:sz w:val="28"/>
          <w:szCs w:val="28"/>
        </w:rPr>
        <w:t>определяю</w:t>
      </w:r>
      <w:r w:rsidR="0090364F">
        <w:rPr>
          <w:rFonts w:ascii="Times New Roman" w:hAnsi="Times New Roman" w:cs="Times New Roman"/>
          <w:sz w:val="28"/>
          <w:szCs w:val="28"/>
        </w:rPr>
        <w:t>тся колледжем</w:t>
      </w:r>
      <w:r w:rsidR="009B3593" w:rsidRPr="00BF0C7F">
        <w:rPr>
          <w:rFonts w:ascii="Times New Roman" w:hAnsi="Times New Roman" w:cs="Times New Roman"/>
          <w:sz w:val="28"/>
          <w:szCs w:val="28"/>
        </w:rPr>
        <w:t>.</w:t>
      </w:r>
      <w:r w:rsidR="0090364F">
        <w:rPr>
          <w:rFonts w:ascii="Times New Roman" w:hAnsi="Times New Roman" w:cs="Times New Roman"/>
          <w:sz w:val="28"/>
          <w:szCs w:val="28"/>
        </w:rPr>
        <w:t xml:space="preserve"> Также колледж определяет освоение профессии </w:t>
      </w:r>
      <w:r w:rsidR="00741837">
        <w:rPr>
          <w:rFonts w:ascii="Times New Roman" w:hAnsi="Times New Roman" w:cs="Times New Roman"/>
          <w:sz w:val="28"/>
          <w:szCs w:val="28"/>
        </w:rPr>
        <w:t xml:space="preserve">23369 </w:t>
      </w:r>
      <w:r w:rsidR="0090364F">
        <w:rPr>
          <w:rFonts w:ascii="Times New Roman" w:hAnsi="Times New Roman" w:cs="Times New Roman"/>
          <w:sz w:val="28"/>
          <w:szCs w:val="28"/>
        </w:rPr>
        <w:t>«</w:t>
      </w:r>
      <w:r w:rsidR="008325FD">
        <w:rPr>
          <w:rFonts w:ascii="Times New Roman" w:hAnsi="Times New Roman" w:cs="Times New Roman"/>
          <w:sz w:val="28"/>
          <w:szCs w:val="28"/>
        </w:rPr>
        <w:t>Кассир</w:t>
      </w:r>
      <w:r w:rsidR="0090364F">
        <w:rPr>
          <w:rFonts w:ascii="Times New Roman" w:hAnsi="Times New Roman" w:cs="Times New Roman"/>
          <w:sz w:val="28"/>
          <w:szCs w:val="28"/>
        </w:rPr>
        <w:t>» в рамках изучения профессионального модуля.</w:t>
      </w:r>
    </w:p>
    <w:p w:rsidR="009B3593" w:rsidRDefault="009B3593" w:rsidP="009B3593">
      <w:pPr>
        <w:jc w:val="both"/>
        <w:rPr>
          <w:sz w:val="28"/>
          <w:szCs w:val="28"/>
        </w:rPr>
      </w:pPr>
    </w:p>
    <w:p w:rsidR="009B3593" w:rsidRDefault="009B3593" w:rsidP="009B3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Обязательная часть программы</w:t>
      </w:r>
      <w:r w:rsidRPr="00BF0C7F">
        <w:rPr>
          <w:rFonts w:ascii="Times New Roman" w:hAnsi="Times New Roman" w:cs="Times New Roman"/>
          <w:sz w:val="28"/>
          <w:szCs w:val="28"/>
        </w:rPr>
        <w:t xml:space="preserve"> по учебным циклам </w:t>
      </w:r>
      <w:r>
        <w:rPr>
          <w:rFonts w:ascii="Times New Roman" w:hAnsi="Times New Roman" w:cs="Times New Roman"/>
          <w:sz w:val="28"/>
          <w:szCs w:val="28"/>
        </w:rPr>
        <w:t>составляет</w:t>
      </w:r>
      <w:r w:rsidRPr="00BF0C7F">
        <w:rPr>
          <w:rFonts w:ascii="Times New Roman" w:hAnsi="Times New Roman" w:cs="Times New Roman"/>
          <w:sz w:val="28"/>
          <w:szCs w:val="28"/>
        </w:rPr>
        <w:t xml:space="preserve"> </w:t>
      </w:r>
      <w:r w:rsidR="00764F94">
        <w:rPr>
          <w:rFonts w:ascii="Times New Roman" w:hAnsi="Times New Roman" w:cs="Times New Roman"/>
          <w:sz w:val="28"/>
          <w:szCs w:val="28"/>
        </w:rPr>
        <w:t>не более</w:t>
      </w:r>
      <w:r w:rsidRPr="00BF0C7F">
        <w:rPr>
          <w:rFonts w:ascii="Times New Roman" w:hAnsi="Times New Roman" w:cs="Times New Roman"/>
          <w:sz w:val="28"/>
          <w:szCs w:val="28"/>
        </w:rPr>
        <w:t xml:space="preserve"> 70 процентов от общего объёма времени, отведённого на их освоение. Вариативная часть (</w:t>
      </w:r>
      <w:r w:rsidR="00764F94">
        <w:rPr>
          <w:rFonts w:ascii="Times New Roman" w:hAnsi="Times New Roman" w:cs="Times New Roman"/>
          <w:sz w:val="28"/>
          <w:szCs w:val="28"/>
        </w:rPr>
        <w:t>не менее</w:t>
      </w:r>
      <w:r w:rsidRPr="00BF0C7F">
        <w:rPr>
          <w:rFonts w:ascii="Times New Roman" w:hAnsi="Times New Roman" w:cs="Times New Roman"/>
          <w:sz w:val="28"/>
          <w:szCs w:val="28"/>
        </w:rPr>
        <w:t xml:space="preserve"> 30 процентов) даёт</w:t>
      </w:r>
      <w:r>
        <w:rPr>
          <w:rFonts w:ascii="Times New Roman" w:hAnsi="Times New Roman" w:cs="Times New Roman"/>
          <w:sz w:val="28"/>
          <w:szCs w:val="28"/>
        </w:rPr>
        <w:t xml:space="preserve"> возможность расширить</w:t>
      </w:r>
      <w:r w:rsidRPr="00BF0C7F">
        <w:rPr>
          <w:rFonts w:ascii="Times New Roman" w:hAnsi="Times New Roman" w:cs="Times New Roman"/>
          <w:sz w:val="28"/>
          <w:szCs w:val="28"/>
        </w:rPr>
        <w:t xml:space="preserve"> </w:t>
      </w:r>
      <w:r>
        <w:rPr>
          <w:rFonts w:ascii="Times New Roman" w:hAnsi="Times New Roman" w:cs="Times New Roman"/>
          <w:sz w:val="28"/>
          <w:szCs w:val="28"/>
        </w:rPr>
        <w:t>содержание</w:t>
      </w:r>
      <w:r w:rsidRPr="00BF0C7F">
        <w:rPr>
          <w:rFonts w:ascii="Times New Roman" w:hAnsi="Times New Roman" w:cs="Times New Roman"/>
          <w:sz w:val="28"/>
          <w:szCs w:val="28"/>
        </w:rPr>
        <w:t xml:space="preserve"> обязательной части, получения дополнительных компетенций, умений и знаний, необходимых для обеспечения конкурентоспособности выпускника в </w:t>
      </w:r>
      <w:r w:rsidRPr="00BF0C7F">
        <w:rPr>
          <w:rFonts w:ascii="Times New Roman" w:hAnsi="Times New Roman" w:cs="Times New Roman"/>
          <w:sz w:val="28"/>
          <w:szCs w:val="28"/>
        </w:rPr>
        <w:lastRenderedPageBreak/>
        <w:t>соотве</w:t>
      </w:r>
      <w:r>
        <w:rPr>
          <w:rFonts w:ascii="Times New Roman" w:hAnsi="Times New Roman" w:cs="Times New Roman"/>
          <w:sz w:val="28"/>
          <w:szCs w:val="28"/>
        </w:rPr>
        <w:t>тствии с запросами</w:t>
      </w:r>
      <w:r w:rsidRPr="00BF0C7F">
        <w:rPr>
          <w:rFonts w:ascii="Times New Roman" w:hAnsi="Times New Roman" w:cs="Times New Roman"/>
          <w:sz w:val="28"/>
          <w:szCs w:val="28"/>
        </w:rPr>
        <w:t xml:space="preserve"> рынка труда и возможностями продолжения образования. </w:t>
      </w:r>
    </w:p>
    <w:p w:rsidR="009B3593" w:rsidRPr="00BA406C" w:rsidRDefault="009B3593" w:rsidP="009B3593">
      <w:pPr>
        <w:jc w:val="both"/>
        <w:rPr>
          <w:sz w:val="28"/>
          <w:szCs w:val="28"/>
        </w:rPr>
      </w:pPr>
    </w:p>
    <w:p w:rsidR="00041CAC" w:rsidRPr="00041CAC" w:rsidRDefault="00041CAC" w:rsidP="00041CAC">
      <w:pPr>
        <w:pStyle w:val="ConsPlusNormal"/>
        <w:ind w:firstLine="540"/>
        <w:jc w:val="both"/>
        <w:rPr>
          <w:rFonts w:ascii="Times New Roman" w:hAnsi="Times New Roman" w:cs="Times New Roman"/>
          <w:sz w:val="28"/>
          <w:szCs w:val="28"/>
        </w:rPr>
      </w:pPr>
      <w:r w:rsidRPr="00041CAC">
        <w:rPr>
          <w:rFonts w:ascii="Times New Roman" w:hAnsi="Times New Roman" w:cs="Times New Roman"/>
          <w:sz w:val="28"/>
          <w:szCs w:val="28"/>
        </w:rPr>
        <w:t>Общий гуманитарный и социально-экономический, математический и общий естественнонаучный учебные циклы состоят из дисциплин.</w:t>
      </w:r>
    </w:p>
    <w:p w:rsidR="00041CAC" w:rsidRDefault="00041CAC" w:rsidP="004E03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61815">
        <w:rPr>
          <w:rFonts w:ascii="Times New Roman" w:hAnsi="Times New Roman" w:cs="Times New Roman"/>
          <w:sz w:val="28"/>
          <w:szCs w:val="28"/>
        </w:rPr>
        <w:t>Профессиональный учебный цикл состоит из общепрофессиональных дисциплин и профессиональных модулей в соответствии с видами деятельности</w:t>
      </w:r>
      <w:r>
        <w:rPr>
          <w:rFonts w:ascii="Times New Roman" w:hAnsi="Times New Roman" w:cs="Times New Roman"/>
          <w:sz w:val="28"/>
          <w:szCs w:val="28"/>
        </w:rPr>
        <w:t>.</w:t>
      </w:r>
      <w:r w:rsidRPr="00D61815">
        <w:rPr>
          <w:rFonts w:ascii="Times New Roman" w:hAnsi="Times New Roman" w:cs="Times New Roman"/>
          <w:sz w:val="28"/>
          <w:szCs w:val="28"/>
        </w:rPr>
        <w:t xml:space="preserve"> В соста</w:t>
      </w:r>
      <w:r>
        <w:rPr>
          <w:rFonts w:ascii="Times New Roman" w:hAnsi="Times New Roman" w:cs="Times New Roman"/>
          <w:sz w:val="28"/>
          <w:szCs w:val="28"/>
        </w:rPr>
        <w:t>в профессионального модуля входя</w:t>
      </w:r>
      <w:r w:rsidRPr="00D61815">
        <w:rPr>
          <w:rFonts w:ascii="Times New Roman" w:hAnsi="Times New Roman" w:cs="Times New Roman"/>
          <w:sz w:val="28"/>
          <w:szCs w:val="28"/>
        </w:rPr>
        <w:t xml:space="preserve">т </w:t>
      </w:r>
      <w:r>
        <w:rPr>
          <w:rFonts w:ascii="Times New Roman" w:hAnsi="Times New Roman" w:cs="Times New Roman"/>
          <w:sz w:val="28"/>
          <w:szCs w:val="28"/>
        </w:rPr>
        <w:t>междисциплинарные курсы</w:t>
      </w:r>
      <w:r w:rsidRPr="00D61815">
        <w:rPr>
          <w:rFonts w:ascii="Times New Roman" w:hAnsi="Times New Roman" w:cs="Times New Roman"/>
          <w:sz w:val="28"/>
          <w:szCs w:val="28"/>
        </w:rPr>
        <w:t xml:space="preserve">. </w:t>
      </w:r>
      <w:r w:rsidRPr="004E0359">
        <w:rPr>
          <w:rFonts w:ascii="Times New Roman" w:hAnsi="Times New Roman" w:cs="Times New Roman"/>
          <w:sz w:val="28"/>
          <w:szCs w:val="28"/>
        </w:rPr>
        <w:t xml:space="preserve">При освоении </w:t>
      </w:r>
      <w:proofErr w:type="gramStart"/>
      <w:r w:rsidRPr="004E0359">
        <w:rPr>
          <w:rFonts w:ascii="Times New Roman" w:hAnsi="Times New Roman" w:cs="Times New Roman"/>
          <w:sz w:val="28"/>
          <w:szCs w:val="28"/>
        </w:rPr>
        <w:t>обучающимися</w:t>
      </w:r>
      <w:proofErr w:type="gramEnd"/>
      <w:r w:rsidRPr="004E0359">
        <w:rPr>
          <w:rFonts w:ascii="Times New Roman" w:hAnsi="Times New Roman" w:cs="Times New Roman"/>
          <w:sz w:val="28"/>
          <w:szCs w:val="28"/>
        </w:rPr>
        <w:t xml:space="preserve"> профессиональных мо</w:t>
      </w:r>
      <w:r w:rsidR="005746EC">
        <w:rPr>
          <w:rFonts w:ascii="Times New Roman" w:hAnsi="Times New Roman" w:cs="Times New Roman"/>
          <w:sz w:val="28"/>
          <w:szCs w:val="28"/>
        </w:rPr>
        <w:t xml:space="preserve">дулей проводятся учебная и </w:t>
      </w:r>
      <w:r w:rsidRPr="004E0359">
        <w:rPr>
          <w:rFonts w:ascii="Times New Roman" w:hAnsi="Times New Roman" w:cs="Times New Roman"/>
          <w:sz w:val="28"/>
          <w:szCs w:val="28"/>
        </w:rPr>
        <w:t xml:space="preserve"> производственная практика (по профилю специальности).</w:t>
      </w:r>
      <w:r w:rsidR="005746EC">
        <w:rPr>
          <w:rFonts w:ascii="Times New Roman" w:hAnsi="Times New Roman" w:cs="Times New Roman"/>
          <w:sz w:val="28"/>
          <w:szCs w:val="28"/>
        </w:rPr>
        <w:t xml:space="preserve"> Также имеет место быть и преддипломная практика.</w:t>
      </w:r>
    </w:p>
    <w:p w:rsidR="005746EC" w:rsidRPr="005746EC" w:rsidRDefault="005746EC" w:rsidP="005746EC">
      <w:pPr>
        <w:pStyle w:val="ConsPlusNormal"/>
        <w:ind w:firstLine="540"/>
        <w:jc w:val="both"/>
        <w:rPr>
          <w:rFonts w:ascii="Times New Roman" w:hAnsi="Times New Roman" w:cs="Times New Roman"/>
          <w:sz w:val="28"/>
          <w:szCs w:val="28"/>
        </w:rPr>
      </w:pPr>
      <w:r w:rsidRPr="005746EC">
        <w:rPr>
          <w:rFonts w:ascii="Times New Roman" w:hAnsi="Times New Roman" w:cs="Times New Roman"/>
          <w:sz w:val="28"/>
          <w:szCs w:val="28"/>
        </w:rPr>
        <w:t xml:space="preserve">Все виды практики являются обязательным разделом данной образовательной программы.  Практика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w:t>
      </w:r>
    </w:p>
    <w:p w:rsidR="005746EC" w:rsidRPr="005746EC" w:rsidRDefault="005746EC" w:rsidP="005746EC">
      <w:pPr>
        <w:pStyle w:val="ConsPlusNormal"/>
        <w:ind w:firstLine="540"/>
        <w:jc w:val="both"/>
        <w:rPr>
          <w:rFonts w:ascii="Times New Roman" w:hAnsi="Times New Roman" w:cs="Times New Roman"/>
          <w:sz w:val="28"/>
          <w:szCs w:val="28"/>
        </w:rPr>
      </w:pPr>
      <w:r w:rsidRPr="005746EC">
        <w:rPr>
          <w:rFonts w:ascii="Times New Roman" w:hAnsi="Times New Roman" w:cs="Times New Roman"/>
          <w:sz w:val="28"/>
          <w:szCs w:val="28"/>
        </w:rPr>
        <w:t>Производственная практика состоит из двух этапов: практики по профилю специальности и преддипломной практики.</w:t>
      </w:r>
    </w:p>
    <w:p w:rsidR="005746EC" w:rsidRPr="005746EC" w:rsidRDefault="005746EC" w:rsidP="005746EC">
      <w:pPr>
        <w:pStyle w:val="ConsPlusNormal"/>
        <w:ind w:firstLine="540"/>
        <w:jc w:val="both"/>
        <w:rPr>
          <w:rFonts w:ascii="Times New Roman" w:hAnsi="Times New Roman" w:cs="Times New Roman"/>
          <w:sz w:val="28"/>
          <w:szCs w:val="28"/>
        </w:rPr>
      </w:pPr>
      <w:r w:rsidRPr="005746EC">
        <w:rPr>
          <w:rFonts w:ascii="Times New Roman" w:hAnsi="Times New Roman" w:cs="Times New Roman"/>
          <w:sz w:val="28"/>
          <w:szCs w:val="28"/>
        </w:rPr>
        <w:t xml:space="preserve">Учебная практика и производственная практика (по профилю специальности) проводятся при освоении </w:t>
      </w:r>
      <w:proofErr w:type="gramStart"/>
      <w:r w:rsidRPr="005746EC">
        <w:rPr>
          <w:rFonts w:ascii="Times New Roman" w:hAnsi="Times New Roman" w:cs="Times New Roman"/>
          <w:sz w:val="28"/>
          <w:szCs w:val="28"/>
        </w:rPr>
        <w:t>обучающимися</w:t>
      </w:r>
      <w:proofErr w:type="gramEnd"/>
      <w:r w:rsidRPr="005746EC">
        <w:rPr>
          <w:rFonts w:ascii="Times New Roman" w:hAnsi="Times New Roman" w:cs="Times New Roman"/>
          <w:sz w:val="28"/>
          <w:szCs w:val="28"/>
        </w:rPr>
        <w:t xml:space="preserve"> профессиональных компетенций в рамках профессиональных модулей.</w:t>
      </w:r>
    </w:p>
    <w:p w:rsidR="005746EC" w:rsidRPr="005746EC" w:rsidRDefault="005746EC" w:rsidP="005746EC">
      <w:pPr>
        <w:pStyle w:val="ConsPlusNormal"/>
        <w:ind w:firstLine="540"/>
        <w:jc w:val="both"/>
        <w:rPr>
          <w:rFonts w:ascii="Times New Roman" w:hAnsi="Times New Roman" w:cs="Times New Roman"/>
          <w:sz w:val="28"/>
          <w:szCs w:val="28"/>
        </w:rPr>
      </w:pPr>
      <w:r w:rsidRPr="005746EC">
        <w:rPr>
          <w:rFonts w:ascii="Times New Roman" w:hAnsi="Times New Roman" w:cs="Times New Roman"/>
          <w:sz w:val="28"/>
          <w:szCs w:val="28"/>
        </w:rPr>
        <w:t xml:space="preserve">Учебная практика реализовываться концентрированно, производственная практика по профилю специальности - </w:t>
      </w:r>
      <w:proofErr w:type="spellStart"/>
      <w:r w:rsidRPr="005746EC">
        <w:rPr>
          <w:rFonts w:ascii="Times New Roman" w:hAnsi="Times New Roman" w:cs="Times New Roman"/>
          <w:sz w:val="28"/>
          <w:szCs w:val="28"/>
        </w:rPr>
        <w:t>рассредоточенно</w:t>
      </w:r>
      <w:proofErr w:type="spellEnd"/>
      <w:r w:rsidRPr="005746EC">
        <w:rPr>
          <w:rFonts w:ascii="Times New Roman" w:hAnsi="Times New Roman" w:cs="Times New Roman"/>
          <w:sz w:val="28"/>
          <w:szCs w:val="28"/>
        </w:rPr>
        <w:t>, чередуясь с теоретическими занятиями в рамках профессиональных модулей.</w:t>
      </w:r>
    </w:p>
    <w:p w:rsidR="005746EC" w:rsidRPr="0027012B" w:rsidRDefault="005746EC" w:rsidP="0027012B">
      <w:pPr>
        <w:pStyle w:val="ConsPlusNormal"/>
        <w:ind w:firstLine="539"/>
        <w:jc w:val="both"/>
        <w:rPr>
          <w:rFonts w:ascii="Times New Roman" w:hAnsi="Times New Roman" w:cs="Times New Roman"/>
          <w:sz w:val="28"/>
          <w:szCs w:val="28"/>
        </w:rPr>
      </w:pPr>
      <w:r w:rsidRPr="0027012B">
        <w:rPr>
          <w:rFonts w:ascii="Times New Roman" w:hAnsi="Times New Roman" w:cs="Times New Roman"/>
          <w:sz w:val="28"/>
          <w:szCs w:val="28"/>
        </w:rPr>
        <w:t xml:space="preserve">Рабочие программы практик разработаны преподавателями профессиональных модулей, формы отчетности определены колледжем, закреплены в Дневнике практики </w:t>
      </w:r>
      <w:proofErr w:type="gramStart"/>
      <w:r w:rsidRPr="0027012B">
        <w:rPr>
          <w:rFonts w:ascii="Times New Roman" w:hAnsi="Times New Roman" w:cs="Times New Roman"/>
          <w:sz w:val="28"/>
          <w:szCs w:val="28"/>
        </w:rPr>
        <w:t>обучающегося</w:t>
      </w:r>
      <w:proofErr w:type="gramEnd"/>
      <w:r w:rsidRPr="0027012B">
        <w:rPr>
          <w:rFonts w:ascii="Times New Roman" w:hAnsi="Times New Roman" w:cs="Times New Roman"/>
          <w:sz w:val="28"/>
          <w:szCs w:val="28"/>
        </w:rPr>
        <w:t xml:space="preserve">. </w:t>
      </w:r>
    </w:p>
    <w:p w:rsidR="005746EC" w:rsidRPr="0027012B" w:rsidRDefault="005746EC" w:rsidP="0027012B">
      <w:pPr>
        <w:pStyle w:val="ConsPlusNormal"/>
        <w:ind w:firstLine="539"/>
        <w:jc w:val="both"/>
        <w:rPr>
          <w:rFonts w:ascii="Times New Roman" w:hAnsi="Times New Roman" w:cs="Times New Roman"/>
          <w:sz w:val="28"/>
          <w:szCs w:val="28"/>
        </w:rPr>
      </w:pPr>
      <w:r w:rsidRPr="0027012B">
        <w:rPr>
          <w:rFonts w:ascii="Times New Roman" w:hAnsi="Times New Roman" w:cs="Times New Roman"/>
          <w:sz w:val="28"/>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5746EC" w:rsidRPr="0027012B" w:rsidRDefault="005746EC" w:rsidP="0027012B">
      <w:pPr>
        <w:pStyle w:val="ConsPlusNormal"/>
        <w:ind w:firstLine="539"/>
        <w:jc w:val="both"/>
        <w:rPr>
          <w:rFonts w:ascii="Times New Roman" w:hAnsi="Times New Roman" w:cs="Times New Roman"/>
          <w:sz w:val="28"/>
          <w:szCs w:val="28"/>
        </w:rPr>
      </w:pPr>
      <w:r w:rsidRPr="0027012B">
        <w:rPr>
          <w:rFonts w:ascii="Times New Roman" w:hAnsi="Times New Roman" w:cs="Times New Roman"/>
          <w:sz w:val="28"/>
          <w:szCs w:val="28"/>
        </w:rPr>
        <w:t>Аттестация по итогам практик проводится с учетом (или на основании) результатов, подтвержденных документами соответствующих организаций.</w:t>
      </w:r>
    </w:p>
    <w:p w:rsidR="005746EC" w:rsidRDefault="005746EC" w:rsidP="004E0359">
      <w:pPr>
        <w:pStyle w:val="ConsPlusNormal"/>
        <w:jc w:val="both"/>
        <w:rPr>
          <w:rFonts w:ascii="Times New Roman" w:hAnsi="Times New Roman" w:cs="Times New Roman"/>
          <w:sz w:val="28"/>
          <w:szCs w:val="28"/>
        </w:rPr>
      </w:pPr>
    </w:p>
    <w:p w:rsidR="004E0359" w:rsidRPr="004E0359" w:rsidRDefault="004E0359" w:rsidP="004E0359">
      <w:pPr>
        <w:pStyle w:val="ConsPlusNormal"/>
        <w:jc w:val="both"/>
        <w:rPr>
          <w:rFonts w:ascii="Times New Roman" w:hAnsi="Times New Roman" w:cs="Times New Roman"/>
          <w:sz w:val="28"/>
          <w:szCs w:val="28"/>
        </w:rPr>
      </w:pPr>
    </w:p>
    <w:p w:rsidR="00621156" w:rsidRDefault="00741837" w:rsidP="00621156">
      <w:pPr>
        <w:pStyle w:val="a5"/>
        <w:widowControl w:val="0"/>
        <w:numPr>
          <w:ilvl w:val="0"/>
          <w:numId w:val="3"/>
        </w:numPr>
        <w:autoSpaceDE w:val="0"/>
        <w:autoSpaceDN w:val="0"/>
        <w:adjustRightInd w:val="0"/>
        <w:jc w:val="center"/>
        <w:outlineLvl w:val="1"/>
        <w:rPr>
          <w:rFonts w:cs="Calibri"/>
          <w:sz w:val="28"/>
          <w:szCs w:val="28"/>
        </w:rPr>
      </w:pPr>
      <w:r>
        <w:rPr>
          <w:rFonts w:cs="Calibri"/>
          <w:sz w:val="28"/>
          <w:szCs w:val="28"/>
        </w:rPr>
        <w:t xml:space="preserve"> ТРЕБОВАНИЯ К УСЛОВИЯМ РЕАЛИЗАЦИИ ПРОГРАММЫ ПОДГОТОВКИ БУХГАЛТЕРА СО СРЕДНИМ ПРОФЕССИОНАЛЬНЫМ ОБРАЗОВАНИЕМ </w:t>
      </w:r>
    </w:p>
    <w:p w:rsidR="00621156" w:rsidRDefault="00621156" w:rsidP="00621156">
      <w:pPr>
        <w:pStyle w:val="a5"/>
        <w:widowControl w:val="0"/>
        <w:autoSpaceDE w:val="0"/>
        <w:autoSpaceDN w:val="0"/>
        <w:adjustRightInd w:val="0"/>
        <w:ind w:left="1080"/>
        <w:jc w:val="center"/>
        <w:outlineLvl w:val="1"/>
        <w:rPr>
          <w:rFonts w:cs="Calibri"/>
          <w:sz w:val="28"/>
          <w:szCs w:val="28"/>
        </w:rPr>
      </w:pPr>
    </w:p>
    <w:p w:rsidR="00621156" w:rsidRDefault="00621156" w:rsidP="00A4160F">
      <w:pPr>
        <w:widowControl w:val="0"/>
        <w:autoSpaceDE w:val="0"/>
        <w:autoSpaceDN w:val="0"/>
        <w:adjustRightInd w:val="0"/>
        <w:ind w:firstLine="540"/>
        <w:jc w:val="both"/>
        <w:rPr>
          <w:rFonts w:cs="Calibri"/>
          <w:sz w:val="28"/>
          <w:szCs w:val="28"/>
        </w:rPr>
      </w:pPr>
      <w:r w:rsidRPr="00F37DBB">
        <w:rPr>
          <w:rFonts w:cs="Calibri"/>
          <w:sz w:val="28"/>
          <w:szCs w:val="28"/>
        </w:rPr>
        <w:t>Колл</w:t>
      </w:r>
      <w:r>
        <w:rPr>
          <w:rFonts w:cs="Calibri"/>
          <w:sz w:val="28"/>
          <w:szCs w:val="28"/>
        </w:rPr>
        <w:t xml:space="preserve">едж самостоятельно разработал </w:t>
      </w:r>
      <w:r w:rsidRPr="00F37DBB">
        <w:rPr>
          <w:rFonts w:cs="Calibri"/>
          <w:sz w:val="28"/>
          <w:szCs w:val="28"/>
        </w:rPr>
        <w:t xml:space="preserve">образовательную программу </w:t>
      </w:r>
      <w:r>
        <w:rPr>
          <w:rFonts w:cs="Calibri"/>
          <w:sz w:val="28"/>
          <w:szCs w:val="28"/>
        </w:rPr>
        <w:t>подготовки бухгалтера по специальности Экономика и бухгалтерский учёт</w:t>
      </w:r>
      <w:r w:rsidRPr="00F37DBB">
        <w:rPr>
          <w:rFonts w:cs="Calibri"/>
          <w:sz w:val="28"/>
          <w:szCs w:val="28"/>
        </w:rPr>
        <w:t xml:space="preserve"> в соотв</w:t>
      </w:r>
      <w:r>
        <w:rPr>
          <w:rFonts w:cs="Calibri"/>
          <w:sz w:val="28"/>
          <w:szCs w:val="28"/>
        </w:rPr>
        <w:t>етствии с требованиями образовательного стандарта. В данной</w:t>
      </w:r>
      <w:r w:rsidR="00870250">
        <w:rPr>
          <w:rFonts w:cs="Calibri"/>
          <w:sz w:val="28"/>
          <w:szCs w:val="28"/>
        </w:rPr>
        <w:t xml:space="preserve"> программе особое внимание</w:t>
      </w:r>
      <w:r>
        <w:rPr>
          <w:rFonts w:cs="Calibri"/>
          <w:sz w:val="28"/>
          <w:szCs w:val="28"/>
        </w:rPr>
        <w:t xml:space="preserve"> отводится освоению практических навыков и умений.</w:t>
      </w:r>
    </w:p>
    <w:p w:rsidR="00F41996" w:rsidRPr="00F41996" w:rsidRDefault="00F41996" w:rsidP="00A4160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Реализация данной образовательной программы </w:t>
      </w:r>
      <w:r w:rsidRPr="00F41996">
        <w:rPr>
          <w:rFonts w:eastAsiaTheme="minorHAnsi"/>
          <w:color w:val="000000"/>
          <w:sz w:val="28"/>
          <w:szCs w:val="28"/>
          <w:lang w:eastAsia="en-US"/>
        </w:rPr>
        <w:t xml:space="preserve">обеспечивается педагогическими кадрами, имеющими высшее образование, соответствующее профилю преподаваемой дисциплины </w:t>
      </w:r>
      <w:r>
        <w:rPr>
          <w:rFonts w:eastAsiaTheme="minorHAnsi"/>
          <w:color w:val="000000"/>
          <w:sz w:val="28"/>
          <w:szCs w:val="28"/>
          <w:lang w:eastAsia="en-US"/>
        </w:rPr>
        <w:t>или профессионального модуля.</w:t>
      </w:r>
      <w:r w:rsidRPr="00F41996">
        <w:rPr>
          <w:rFonts w:eastAsiaTheme="minorHAnsi"/>
          <w:color w:val="000000"/>
          <w:sz w:val="28"/>
          <w:szCs w:val="28"/>
          <w:lang w:eastAsia="en-US"/>
        </w:rPr>
        <w:t xml:space="preserve"> </w:t>
      </w:r>
    </w:p>
    <w:p w:rsidR="00F41996" w:rsidRDefault="00F41996" w:rsidP="00A4160F">
      <w:pPr>
        <w:widowControl w:val="0"/>
        <w:autoSpaceDE w:val="0"/>
        <w:autoSpaceDN w:val="0"/>
        <w:adjustRightInd w:val="0"/>
        <w:ind w:firstLine="540"/>
        <w:jc w:val="both"/>
        <w:rPr>
          <w:rFonts w:eastAsiaTheme="minorHAnsi"/>
          <w:color w:val="000000"/>
          <w:sz w:val="28"/>
          <w:szCs w:val="28"/>
          <w:lang w:eastAsia="en-US"/>
        </w:rPr>
      </w:pPr>
      <w:r w:rsidRPr="00F41996">
        <w:rPr>
          <w:rFonts w:eastAsiaTheme="minorHAnsi"/>
          <w:color w:val="000000"/>
          <w:sz w:val="28"/>
          <w:szCs w:val="28"/>
          <w:lang w:eastAsia="en-US"/>
        </w:rPr>
        <w:t xml:space="preserve">Преподаватели профессионального цикла имеют опыт деятельности в организациях соответствующей профессиональной сферы. </w:t>
      </w:r>
    </w:p>
    <w:p w:rsidR="00F41996" w:rsidRPr="00F41996" w:rsidRDefault="00F41996" w:rsidP="00A4160F">
      <w:pPr>
        <w:pStyle w:val="ConsPlusNormal"/>
        <w:ind w:firstLine="540"/>
        <w:jc w:val="both"/>
        <w:rPr>
          <w:rFonts w:ascii="Times New Roman" w:hAnsi="Times New Roman" w:cs="Times New Roman"/>
          <w:sz w:val="28"/>
          <w:szCs w:val="28"/>
        </w:rPr>
      </w:pPr>
      <w:r w:rsidRPr="00EF3207">
        <w:rPr>
          <w:rFonts w:ascii="Times New Roman" w:eastAsiaTheme="minorHAnsi" w:hAnsi="Times New Roman" w:cs="Times New Roman"/>
          <w:color w:val="000000"/>
          <w:sz w:val="28"/>
          <w:szCs w:val="28"/>
          <w:lang w:eastAsia="en-US"/>
        </w:rPr>
        <w:lastRenderedPageBreak/>
        <w:t>Все преподаватели</w:t>
      </w:r>
      <w:r w:rsidRPr="00F41996">
        <w:rPr>
          <w:rFonts w:eastAsiaTheme="minorHAnsi"/>
          <w:color w:val="000000"/>
          <w:sz w:val="28"/>
          <w:szCs w:val="28"/>
          <w:lang w:eastAsia="en-US"/>
        </w:rPr>
        <w:t xml:space="preserve"> </w:t>
      </w:r>
      <w:r w:rsidRPr="00F41996">
        <w:rPr>
          <w:rFonts w:ascii="Times New Roman" w:hAnsi="Times New Roman" w:cs="Times New Roman"/>
          <w:sz w:val="28"/>
          <w:szCs w:val="28"/>
        </w:rPr>
        <w:t>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лет.</w:t>
      </w:r>
    </w:p>
    <w:p w:rsidR="00621156" w:rsidRDefault="00F41996" w:rsidP="00F41996">
      <w:pPr>
        <w:widowControl w:val="0"/>
        <w:autoSpaceDE w:val="0"/>
        <w:autoSpaceDN w:val="0"/>
        <w:adjustRightInd w:val="0"/>
        <w:jc w:val="both"/>
        <w:rPr>
          <w:rFonts w:cs="Calibri"/>
          <w:sz w:val="28"/>
          <w:szCs w:val="28"/>
        </w:rPr>
      </w:pPr>
      <w:r>
        <w:rPr>
          <w:rFonts w:cs="Calibri"/>
          <w:sz w:val="28"/>
          <w:szCs w:val="28"/>
        </w:rPr>
        <w:t xml:space="preserve">В обязательном </w:t>
      </w:r>
      <w:r w:rsidR="00A4160F">
        <w:rPr>
          <w:rFonts w:cs="Calibri"/>
          <w:sz w:val="28"/>
          <w:szCs w:val="28"/>
        </w:rPr>
        <w:t xml:space="preserve">порядке все преподаватели </w:t>
      </w:r>
      <w:r w:rsidR="00F76C6C">
        <w:rPr>
          <w:rFonts w:cs="Calibri"/>
          <w:sz w:val="28"/>
          <w:szCs w:val="28"/>
        </w:rPr>
        <w:t xml:space="preserve">колледжа </w:t>
      </w:r>
      <w:r w:rsidR="00A4160F">
        <w:rPr>
          <w:rFonts w:cs="Calibri"/>
          <w:sz w:val="28"/>
          <w:szCs w:val="28"/>
        </w:rPr>
        <w:t>должны</w:t>
      </w:r>
      <w:r w:rsidR="006823D0">
        <w:rPr>
          <w:rFonts w:cs="Calibri"/>
          <w:sz w:val="28"/>
          <w:szCs w:val="28"/>
        </w:rPr>
        <w:t xml:space="preserve"> иметь знания и навыки </w:t>
      </w:r>
      <w:r w:rsidR="00E573FA">
        <w:rPr>
          <w:rFonts w:cs="Calibri"/>
          <w:sz w:val="28"/>
          <w:szCs w:val="28"/>
        </w:rPr>
        <w:t>по программам «Оказание первой помощи»</w:t>
      </w:r>
      <w:r w:rsidR="007027C0">
        <w:rPr>
          <w:rFonts w:cs="Calibri"/>
          <w:sz w:val="28"/>
          <w:szCs w:val="28"/>
        </w:rPr>
        <w:t xml:space="preserve"> и «Электронная информационно-образовательная среда».</w:t>
      </w:r>
    </w:p>
    <w:p w:rsidR="00F76C6C" w:rsidRDefault="00F76C6C" w:rsidP="00F41996">
      <w:pPr>
        <w:widowControl w:val="0"/>
        <w:autoSpaceDE w:val="0"/>
        <w:autoSpaceDN w:val="0"/>
        <w:adjustRightInd w:val="0"/>
        <w:jc w:val="both"/>
        <w:rPr>
          <w:rFonts w:cs="Calibri"/>
          <w:sz w:val="28"/>
          <w:szCs w:val="28"/>
        </w:rPr>
      </w:pPr>
    </w:p>
    <w:p w:rsidR="00F76C6C" w:rsidRDefault="00F76C6C" w:rsidP="00E374F0">
      <w:pPr>
        <w:widowControl w:val="0"/>
        <w:autoSpaceDE w:val="0"/>
        <w:autoSpaceDN w:val="0"/>
        <w:adjustRightInd w:val="0"/>
        <w:jc w:val="both"/>
        <w:rPr>
          <w:rFonts w:cs="Calibri"/>
          <w:sz w:val="28"/>
          <w:szCs w:val="28"/>
        </w:rPr>
      </w:pPr>
      <w:r>
        <w:rPr>
          <w:rFonts w:cs="Calibri"/>
          <w:sz w:val="28"/>
          <w:szCs w:val="28"/>
        </w:rPr>
        <w:t xml:space="preserve">        Данная образовательная программа по всем изучаемым дисциплинам обеспечена методическими материалами: рабочая программа дисциплины, фонды оценочных средств, демонстрационный материал</w:t>
      </w:r>
      <w:r w:rsidR="006B1437">
        <w:rPr>
          <w:rFonts w:cs="Calibri"/>
          <w:sz w:val="28"/>
          <w:szCs w:val="28"/>
        </w:rPr>
        <w:t xml:space="preserve">, презентации, сценарии внеаудиторных и </w:t>
      </w:r>
      <w:proofErr w:type="spellStart"/>
      <w:r w:rsidR="006B1437">
        <w:rPr>
          <w:rFonts w:cs="Calibri"/>
          <w:sz w:val="28"/>
          <w:szCs w:val="28"/>
        </w:rPr>
        <w:t>внеучебных</w:t>
      </w:r>
      <w:proofErr w:type="spellEnd"/>
      <w:r w:rsidR="006B1437">
        <w:rPr>
          <w:rFonts w:cs="Calibri"/>
          <w:sz w:val="28"/>
          <w:szCs w:val="28"/>
        </w:rPr>
        <w:t xml:space="preserve"> занятий и прочее.</w:t>
      </w:r>
      <w:r w:rsidR="00043017">
        <w:rPr>
          <w:rFonts w:cs="Calibri"/>
          <w:sz w:val="28"/>
          <w:szCs w:val="28"/>
        </w:rPr>
        <w:t xml:space="preserve"> Преподаватели колледжа должны использовать</w:t>
      </w:r>
      <w:r w:rsidR="00043017" w:rsidRPr="00043017">
        <w:rPr>
          <w:rFonts w:cs="Calibri"/>
          <w:sz w:val="28"/>
          <w:szCs w:val="28"/>
        </w:rPr>
        <w:t xml:space="preserve"> в образовательном проце</w:t>
      </w:r>
      <w:r w:rsidR="00043017">
        <w:rPr>
          <w:rFonts w:cs="Calibri"/>
          <w:sz w:val="28"/>
          <w:szCs w:val="28"/>
        </w:rPr>
        <w:t>ссе активные и интерактивные</w:t>
      </w:r>
      <w:r w:rsidR="00043017" w:rsidRPr="00043017">
        <w:rPr>
          <w:rFonts w:cs="Calibri"/>
          <w:sz w:val="28"/>
          <w:szCs w:val="28"/>
        </w:rPr>
        <w:t xml:space="preserve"> форм</w:t>
      </w:r>
      <w:r w:rsidR="00043017">
        <w:rPr>
          <w:rFonts w:cs="Calibri"/>
          <w:sz w:val="28"/>
          <w:szCs w:val="28"/>
        </w:rPr>
        <w:t>ы</w:t>
      </w:r>
      <w:r w:rsidR="00043017" w:rsidRPr="00043017">
        <w:rPr>
          <w:rFonts w:cs="Calibri"/>
          <w:sz w:val="28"/>
          <w:szCs w:val="28"/>
        </w:rPr>
        <w:t xml:space="preserve"> </w:t>
      </w:r>
      <w:r w:rsidR="00043017">
        <w:rPr>
          <w:rFonts w:cs="Calibri"/>
          <w:sz w:val="28"/>
          <w:szCs w:val="28"/>
        </w:rPr>
        <w:t>проведения занятий (компьютерные симуляции, деловые и ролевые игр, разбор ситуационных задач</w:t>
      </w:r>
      <w:r w:rsidR="00043017" w:rsidRPr="00043017">
        <w:rPr>
          <w:rFonts w:cs="Calibri"/>
          <w:sz w:val="28"/>
          <w:szCs w:val="28"/>
        </w:rPr>
        <w:t>,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043017" w:rsidRDefault="00043017" w:rsidP="00E374F0">
      <w:pPr>
        <w:widowControl w:val="0"/>
        <w:autoSpaceDE w:val="0"/>
        <w:autoSpaceDN w:val="0"/>
        <w:adjustRightInd w:val="0"/>
        <w:jc w:val="both"/>
        <w:rPr>
          <w:rFonts w:cs="Calibri"/>
          <w:sz w:val="28"/>
          <w:szCs w:val="28"/>
        </w:rPr>
      </w:pPr>
    </w:p>
    <w:p w:rsidR="00236D2B" w:rsidRPr="00043017" w:rsidRDefault="00043017" w:rsidP="00236D2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36D2B" w:rsidRPr="00043017">
        <w:rPr>
          <w:rFonts w:ascii="Times New Roman" w:hAnsi="Times New Roman" w:cs="Times New Roman"/>
          <w:sz w:val="28"/>
          <w:szCs w:val="28"/>
        </w:rPr>
        <w:t>В рабочих программах дисциплин и профессиональных модулей четко формулируются требования к результатам их освоения: компетенциям, приобретаемому практическому опыту, знаниям и умениям;</w:t>
      </w:r>
    </w:p>
    <w:p w:rsidR="00043017" w:rsidRPr="00043017" w:rsidRDefault="00236D2B" w:rsidP="00236D2B">
      <w:pPr>
        <w:pStyle w:val="ConsPlusNormal"/>
        <w:ind w:firstLine="540"/>
        <w:jc w:val="both"/>
        <w:rPr>
          <w:rFonts w:ascii="Times New Roman" w:hAnsi="Times New Roman" w:cs="Times New Roman"/>
          <w:sz w:val="28"/>
          <w:szCs w:val="28"/>
        </w:rPr>
      </w:pPr>
      <w:r w:rsidRPr="00043017">
        <w:rPr>
          <w:rFonts w:ascii="Times New Roman" w:hAnsi="Times New Roman" w:cs="Times New Roman"/>
          <w:sz w:val="28"/>
          <w:szCs w:val="28"/>
        </w:rPr>
        <w:t xml:space="preserve">Преподаватели колледжа обязаны обеспечивать эффективную самостоятельную работу </w:t>
      </w:r>
      <w:proofErr w:type="gramStart"/>
      <w:r w:rsidRPr="00043017">
        <w:rPr>
          <w:rFonts w:ascii="Times New Roman" w:hAnsi="Times New Roman" w:cs="Times New Roman"/>
          <w:sz w:val="28"/>
          <w:szCs w:val="28"/>
        </w:rPr>
        <w:t>обучающихся</w:t>
      </w:r>
      <w:proofErr w:type="gramEnd"/>
      <w:r w:rsidRPr="00043017">
        <w:rPr>
          <w:rFonts w:ascii="Times New Roman" w:hAnsi="Times New Roman" w:cs="Times New Roman"/>
          <w:sz w:val="28"/>
          <w:szCs w:val="28"/>
        </w:rPr>
        <w:t xml:space="preserve"> в сочетании с совершенствованием управления ею. </w:t>
      </w:r>
    </w:p>
    <w:p w:rsidR="00236D2B" w:rsidRPr="00043017" w:rsidRDefault="00043017" w:rsidP="00236D2B">
      <w:pPr>
        <w:pStyle w:val="ConsPlusNormal"/>
        <w:ind w:firstLine="540"/>
        <w:jc w:val="both"/>
        <w:rPr>
          <w:rFonts w:ascii="Times New Roman" w:hAnsi="Times New Roman" w:cs="Times New Roman"/>
          <w:sz w:val="28"/>
          <w:szCs w:val="28"/>
        </w:rPr>
      </w:pPr>
      <w:r w:rsidRPr="00043017">
        <w:rPr>
          <w:rFonts w:ascii="Times New Roman" w:hAnsi="Times New Roman" w:cs="Times New Roman"/>
          <w:sz w:val="28"/>
          <w:szCs w:val="28"/>
        </w:rPr>
        <w:t>Преподаватели колледжа могут создать условия, при которых обучающиеся смогут</w:t>
      </w:r>
      <w:r w:rsidR="00236D2B" w:rsidRPr="00043017">
        <w:rPr>
          <w:rFonts w:ascii="Times New Roman" w:hAnsi="Times New Roman" w:cs="Times New Roman"/>
          <w:sz w:val="28"/>
          <w:szCs w:val="28"/>
        </w:rPr>
        <w:t xml:space="preserve"> участвовать в формировании индивидуа</w:t>
      </w:r>
      <w:r w:rsidRPr="00043017">
        <w:rPr>
          <w:rFonts w:ascii="Times New Roman" w:hAnsi="Times New Roman" w:cs="Times New Roman"/>
          <w:sz w:val="28"/>
          <w:szCs w:val="28"/>
        </w:rPr>
        <w:t>льной образовательной программы.</w:t>
      </w:r>
    </w:p>
    <w:p w:rsidR="007027C0" w:rsidRDefault="007027C0" w:rsidP="00E374F0">
      <w:pPr>
        <w:widowControl w:val="0"/>
        <w:autoSpaceDE w:val="0"/>
        <w:autoSpaceDN w:val="0"/>
        <w:adjustRightInd w:val="0"/>
        <w:jc w:val="both"/>
        <w:rPr>
          <w:rFonts w:cs="Calibri"/>
          <w:sz w:val="28"/>
          <w:szCs w:val="28"/>
        </w:rPr>
      </w:pPr>
    </w:p>
    <w:p w:rsidR="00E374F0" w:rsidRPr="00E374F0" w:rsidRDefault="006B1437" w:rsidP="00E374F0">
      <w:pPr>
        <w:jc w:val="both"/>
        <w:rPr>
          <w:rFonts w:cs="Calibri"/>
          <w:sz w:val="28"/>
          <w:szCs w:val="28"/>
        </w:rPr>
      </w:pPr>
      <w:r>
        <w:rPr>
          <w:rFonts w:cs="Calibri"/>
          <w:sz w:val="28"/>
          <w:szCs w:val="28"/>
        </w:rPr>
        <w:t xml:space="preserve">        Реализация данной образовательной программы обеспечена доступом каждого студента к библиотечным фондам, к э</w:t>
      </w:r>
      <w:r w:rsidR="00E374F0">
        <w:rPr>
          <w:rFonts w:cs="Calibri"/>
          <w:sz w:val="28"/>
          <w:szCs w:val="28"/>
        </w:rPr>
        <w:t xml:space="preserve">лектронной библиотечной системе, к индивидуальной работе в читальном зале. </w:t>
      </w:r>
      <w:r w:rsidR="00E374F0" w:rsidRPr="00E374F0">
        <w:rPr>
          <w:rFonts w:cs="Calibri"/>
          <w:sz w:val="28"/>
          <w:szCs w:val="28"/>
        </w:rPr>
        <w:t>Во время самостоятельной подготовки в читальном зале библиотеки все обучающиеся обеспечены доступом к сети Интернет.</w:t>
      </w:r>
    </w:p>
    <w:p w:rsidR="007027C0" w:rsidRDefault="007027C0" w:rsidP="00E374F0">
      <w:pPr>
        <w:widowControl w:val="0"/>
        <w:autoSpaceDE w:val="0"/>
        <w:autoSpaceDN w:val="0"/>
        <w:adjustRightInd w:val="0"/>
        <w:jc w:val="both"/>
        <w:rPr>
          <w:rFonts w:cs="Calibri"/>
          <w:sz w:val="28"/>
          <w:szCs w:val="28"/>
        </w:rPr>
      </w:pPr>
    </w:p>
    <w:p w:rsidR="00E374F0" w:rsidRDefault="00E374F0" w:rsidP="00E374F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Библиотечный фонд укомплектован </w:t>
      </w:r>
      <w:proofErr w:type="gramStart"/>
      <w:r>
        <w:rPr>
          <w:rFonts w:eastAsiaTheme="minorHAnsi"/>
          <w:sz w:val="28"/>
          <w:szCs w:val="28"/>
          <w:lang w:eastAsia="en-US"/>
        </w:rPr>
        <w:t>печатными</w:t>
      </w:r>
      <w:proofErr w:type="gramEnd"/>
      <w:r>
        <w:rPr>
          <w:rFonts w:eastAsiaTheme="minorHAnsi"/>
          <w:sz w:val="28"/>
          <w:szCs w:val="28"/>
          <w:lang w:eastAsia="en-US"/>
        </w:rPr>
        <w:t xml:space="preserve"> и/или электронными</w:t>
      </w:r>
    </w:p>
    <w:p w:rsidR="00E374F0" w:rsidRDefault="00E374F0" w:rsidP="00E374F0">
      <w:pPr>
        <w:autoSpaceDE w:val="0"/>
        <w:autoSpaceDN w:val="0"/>
        <w:adjustRightInd w:val="0"/>
        <w:jc w:val="both"/>
        <w:rPr>
          <w:rFonts w:eastAsiaTheme="minorHAnsi"/>
          <w:sz w:val="28"/>
          <w:szCs w:val="28"/>
          <w:lang w:eastAsia="en-US"/>
        </w:rPr>
      </w:pPr>
      <w:r>
        <w:rPr>
          <w:rFonts w:eastAsiaTheme="minorHAnsi"/>
          <w:sz w:val="28"/>
          <w:szCs w:val="28"/>
          <w:lang w:eastAsia="en-US"/>
        </w:rPr>
        <w:t>изданиями основной и дополнительной учебной литературы по дисциплинам</w:t>
      </w:r>
    </w:p>
    <w:p w:rsidR="00E374F0" w:rsidRDefault="00E374F0" w:rsidP="00E374F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базовой части всех циклов, </w:t>
      </w:r>
      <w:proofErr w:type="gramStart"/>
      <w:r>
        <w:rPr>
          <w:rFonts w:eastAsiaTheme="minorHAnsi"/>
          <w:sz w:val="28"/>
          <w:szCs w:val="28"/>
          <w:lang w:eastAsia="en-US"/>
        </w:rPr>
        <w:t>изданными</w:t>
      </w:r>
      <w:proofErr w:type="gramEnd"/>
      <w:r>
        <w:rPr>
          <w:rFonts w:eastAsiaTheme="minorHAnsi"/>
          <w:sz w:val="28"/>
          <w:szCs w:val="28"/>
          <w:lang w:eastAsia="en-US"/>
        </w:rPr>
        <w:t xml:space="preserve"> за последние 5 лет, из расчета не менее одного – двух экземпляров на каждые 100 обучающихся. </w:t>
      </w:r>
    </w:p>
    <w:p w:rsidR="00E374F0" w:rsidRDefault="00E374F0" w:rsidP="00E374F0">
      <w:pPr>
        <w:autoSpaceDE w:val="0"/>
        <w:autoSpaceDN w:val="0"/>
        <w:adjustRightInd w:val="0"/>
        <w:jc w:val="both"/>
        <w:rPr>
          <w:rFonts w:eastAsiaTheme="minorHAnsi"/>
          <w:sz w:val="28"/>
          <w:szCs w:val="28"/>
          <w:lang w:eastAsia="en-US"/>
        </w:rPr>
      </w:pPr>
      <w:r>
        <w:rPr>
          <w:rFonts w:eastAsiaTheme="minorHAnsi"/>
          <w:sz w:val="28"/>
          <w:szCs w:val="28"/>
          <w:lang w:eastAsia="en-US"/>
        </w:rPr>
        <w:t>Фонд дополнительной литературы включает официальные, справочно-библиографические и специализированные периодические издания,</w:t>
      </w:r>
      <w:r w:rsidRPr="00E374F0">
        <w:rPr>
          <w:sz w:val="28"/>
          <w:szCs w:val="28"/>
        </w:rPr>
        <w:t xml:space="preserve"> </w:t>
      </w:r>
      <w:r>
        <w:rPr>
          <w:sz w:val="28"/>
          <w:szCs w:val="28"/>
        </w:rPr>
        <w:t>состоящие не менее чем из 4-х</w:t>
      </w:r>
      <w:r w:rsidRPr="004C71A5">
        <w:rPr>
          <w:sz w:val="28"/>
          <w:szCs w:val="28"/>
        </w:rPr>
        <w:t xml:space="preserve"> наименований российских журналов.</w:t>
      </w:r>
    </w:p>
    <w:p w:rsidR="00E374F0" w:rsidRPr="004C71A5" w:rsidRDefault="00E374F0" w:rsidP="00DA1146">
      <w:pPr>
        <w:pStyle w:val="ConsPlusNormal"/>
        <w:jc w:val="both"/>
        <w:rPr>
          <w:rFonts w:ascii="Times New Roman" w:hAnsi="Times New Roman" w:cs="Times New Roman"/>
          <w:sz w:val="28"/>
          <w:szCs w:val="28"/>
        </w:rPr>
      </w:pPr>
    </w:p>
    <w:p w:rsidR="00E374F0" w:rsidRDefault="00DA1146" w:rsidP="00E374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74F0">
        <w:rPr>
          <w:rFonts w:ascii="Times New Roman" w:hAnsi="Times New Roman" w:cs="Times New Roman"/>
          <w:sz w:val="28"/>
          <w:szCs w:val="28"/>
        </w:rPr>
        <w:t>Каждый обучающийся</w:t>
      </w:r>
      <w:r w:rsidR="00E374F0" w:rsidRPr="004C71A5">
        <w:rPr>
          <w:rFonts w:ascii="Times New Roman" w:hAnsi="Times New Roman" w:cs="Times New Roman"/>
          <w:sz w:val="28"/>
          <w:szCs w:val="28"/>
        </w:rPr>
        <w:t xml:space="preserve"> обеспечен не менее </w:t>
      </w:r>
      <w:r w:rsidR="00E374F0">
        <w:rPr>
          <w:rFonts w:ascii="Times New Roman" w:hAnsi="Times New Roman" w:cs="Times New Roman"/>
          <w:sz w:val="28"/>
          <w:szCs w:val="28"/>
        </w:rPr>
        <w:t>чем одним учебным печатным или</w:t>
      </w:r>
      <w:r w:rsidR="00E374F0" w:rsidRPr="004C71A5">
        <w:rPr>
          <w:rFonts w:ascii="Times New Roman" w:hAnsi="Times New Roman" w:cs="Times New Roman"/>
          <w:sz w:val="28"/>
          <w:szCs w:val="28"/>
        </w:rPr>
        <w:t xml:space="preserve"> электронным изданием по каждой дисциплине профессионального учебного цикла и одним у</w:t>
      </w:r>
      <w:r w:rsidR="00E374F0">
        <w:rPr>
          <w:rFonts w:ascii="Times New Roman" w:hAnsi="Times New Roman" w:cs="Times New Roman"/>
          <w:sz w:val="28"/>
          <w:szCs w:val="28"/>
        </w:rPr>
        <w:t xml:space="preserve">чебно-методическим печатным </w:t>
      </w:r>
      <w:r w:rsidR="00E374F0" w:rsidRPr="004C71A5">
        <w:rPr>
          <w:rFonts w:ascii="Times New Roman" w:hAnsi="Times New Roman" w:cs="Times New Roman"/>
          <w:sz w:val="28"/>
          <w:szCs w:val="28"/>
        </w:rPr>
        <w:t>или электронным изданием по каждому междисциплинарному курсу (включая электронные базы периодических изданий).</w:t>
      </w:r>
    </w:p>
    <w:p w:rsidR="00E374F0" w:rsidRPr="004C71A5" w:rsidRDefault="00E374F0" w:rsidP="00E374F0">
      <w:pPr>
        <w:pStyle w:val="ConsPlusNormal"/>
        <w:ind w:firstLine="540"/>
        <w:jc w:val="both"/>
        <w:rPr>
          <w:rFonts w:ascii="Times New Roman" w:hAnsi="Times New Roman" w:cs="Times New Roman"/>
          <w:sz w:val="28"/>
          <w:szCs w:val="28"/>
        </w:rPr>
      </w:pPr>
    </w:p>
    <w:p w:rsidR="00E374F0" w:rsidRDefault="00DA1146" w:rsidP="00E374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74F0">
        <w:rPr>
          <w:rFonts w:ascii="Times New Roman" w:hAnsi="Times New Roman" w:cs="Times New Roman"/>
          <w:sz w:val="28"/>
          <w:szCs w:val="28"/>
        </w:rPr>
        <w:t>Колледж имеет возможность</w:t>
      </w:r>
      <w:r w:rsidR="00E374F0" w:rsidRPr="004C71A5">
        <w:rPr>
          <w:rFonts w:ascii="Times New Roman" w:hAnsi="Times New Roman" w:cs="Times New Roman"/>
          <w:sz w:val="28"/>
          <w:szCs w:val="28"/>
        </w:rPr>
        <w:t xml:space="preserve"> предоставить обучающимся </w:t>
      </w:r>
      <w:r w:rsidR="00E374F0">
        <w:rPr>
          <w:rFonts w:ascii="Times New Roman" w:hAnsi="Times New Roman" w:cs="Times New Roman"/>
          <w:sz w:val="28"/>
          <w:szCs w:val="28"/>
        </w:rPr>
        <w:t xml:space="preserve">способ </w:t>
      </w:r>
      <w:r w:rsidR="00E374F0" w:rsidRPr="004C71A5">
        <w:rPr>
          <w:rFonts w:ascii="Times New Roman" w:hAnsi="Times New Roman" w:cs="Times New Roman"/>
          <w:sz w:val="28"/>
          <w:szCs w:val="28"/>
        </w:rPr>
        <w:t>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E374F0" w:rsidRPr="004C71A5" w:rsidRDefault="00E374F0" w:rsidP="00E374F0">
      <w:pPr>
        <w:pStyle w:val="ConsPlusNormal"/>
        <w:ind w:firstLine="540"/>
        <w:jc w:val="both"/>
        <w:rPr>
          <w:rFonts w:ascii="Times New Roman" w:hAnsi="Times New Roman" w:cs="Times New Roman"/>
          <w:sz w:val="28"/>
          <w:szCs w:val="28"/>
        </w:rPr>
      </w:pPr>
    </w:p>
    <w:p w:rsidR="00E374F0" w:rsidRDefault="00236D2B" w:rsidP="00E374F0">
      <w:pPr>
        <w:pStyle w:val="Default"/>
        <w:contextualSpacing/>
        <w:jc w:val="both"/>
        <w:rPr>
          <w:sz w:val="28"/>
          <w:szCs w:val="28"/>
        </w:rPr>
      </w:pPr>
      <w:r>
        <w:rPr>
          <w:sz w:val="28"/>
          <w:szCs w:val="28"/>
        </w:rPr>
        <w:t xml:space="preserve">          </w:t>
      </w:r>
      <w:r w:rsidR="00E374F0" w:rsidRPr="00CA2010">
        <w:rPr>
          <w:sz w:val="28"/>
          <w:szCs w:val="28"/>
        </w:rPr>
        <w:t xml:space="preserve">Обеспеченность студентов учебной литературой, необходимой для реализации основной профессиональной образовательной программы, соответствует нормативу 0,5 экз. на одного студента. </w:t>
      </w:r>
    </w:p>
    <w:p w:rsidR="00E374F0" w:rsidRPr="008165E6" w:rsidRDefault="00E374F0" w:rsidP="00E374F0">
      <w:pPr>
        <w:pStyle w:val="Default"/>
        <w:contextualSpacing/>
        <w:jc w:val="both"/>
        <w:rPr>
          <w:sz w:val="28"/>
          <w:szCs w:val="28"/>
        </w:rPr>
      </w:pPr>
      <w:r w:rsidRPr="00CA2010">
        <w:rPr>
          <w:sz w:val="28"/>
          <w:szCs w:val="28"/>
        </w:rPr>
        <w:t>Источники учебной информации</w:t>
      </w:r>
      <w:r w:rsidR="00DA1146">
        <w:rPr>
          <w:sz w:val="28"/>
          <w:szCs w:val="28"/>
        </w:rPr>
        <w:t xml:space="preserve"> (представленная литература)</w:t>
      </w:r>
      <w:r w:rsidRPr="00CA2010">
        <w:rPr>
          <w:sz w:val="28"/>
          <w:szCs w:val="28"/>
        </w:rPr>
        <w:t xml:space="preserve"> от</w:t>
      </w:r>
      <w:r>
        <w:rPr>
          <w:sz w:val="28"/>
          <w:szCs w:val="28"/>
        </w:rPr>
        <w:t>вечают современным требованиям.</w:t>
      </w:r>
    </w:p>
    <w:p w:rsidR="00236D2B" w:rsidRDefault="00E374F0" w:rsidP="00236D2B">
      <w:pPr>
        <w:pStyle w:val="Default"/>
        <w:contextualSpacing/>
        <w:jc w:val="both"/>
        <w:rPr>
          <w:sz w:val="28"/>
          <w:szCs w:val="28"/>
        </w:rPr>
      </w:pPr>
      <w:r>
        <w:rPr>
          <w:sz w:val="28"/>
          <w:szCs w:val="28"/>
        </w:rPr>
        <w:t xml:space="preserve">        </w:t>
      </w:r>
    </w:p>
    <w:p w:rsidR="00236D2B" w:rsidRPr="00236D2B" w:rsidRDefault="00236D2B" w:rsidP="00236D2B">
      <w:pPr>
        <w:pStyle w:val="Default"/>
        <w:contextualSpacing/>
        <w:jc w:val="both"/>
        <w:rPr>
          <w:sz w:val="28"/>
          <w:szCs w:val="28"/>
        </w:rPr>
      </w:pPr>
      <w:r>
        <w:rPr>
          <w:sz w:val="28"/>
          <w:szCs w:val="28"/>
        </w:rPr>
        <w:t xml:space="preserve">          </w:t>
      </w:r>
      <w:r w:rsidRPr="00A865A5">
        <w:rPr>
          <w:rFonts w:eastAsia="Calibri"/>
          <w:sz w:val="28"/>
          <w:szCs w:val="28"/>
        </w:rPr>
        <w:t xml:space="preserve">Все студенты имеют </w:t>
      </w:r>
      <w:r>
        <w:rPr>
          <w:rFonts w:eastAsia="Calibri"/>
          <w:sz w:val="28"/>
          <w:szCs w:val="28"/>
        </w:rPr>
        <w:t xml:space="preserve">возможность открытого доступа к электронно-библиотечной системе, </w:t>
      </w:r>
      <w:r>
        <w:rPr>
          <w:rFonts w:cs="Calibri"/>
          <w:sz w:val="28"/>
          <w:szCs w:val="28"/>
        </w:rPr>
        <w:t>обучающиеся колледжа  обеспечены индивидуальным логином и паролем.</w:t>
      </w:r>
      <w:r w:rsidRPr="00C10DC3">
        <w:rPr>
          <w:rFonts w:cs="Calibri"/>
          <w:sz w:val="28"/>
          <w:szCs w:val="28"/>
        </w:rPr>
        <w:t xml:space="preserve"> </w:t>
      </w:r>
    </w:p>
    <w:p w:rsidR="00E374F0" w:rsidRDefault="00E374F0" w:rsidP="00E374F0">
      <w:pPr>
        <w:pStyle w:val="Default"/>
        <w:contextualSpacing/>
        <w:jc w:val="both"/>
        <w:rPr>
          <w:rFonts w:eastAsia="Calibri"/>
          <w:sz w:val="28"/>
          <w:szCs w:val="28"/>
        </w:rPr>
      </w:pPr>
      <w:proofErr w:type="gramStart"/>
      <w:r>
        <w:rPr>
          <w:rFonts w:eastAsia="Calibri"/>
          <w:sz w:val="28"/>
          <w:szCs w:val="28"/>
        </w:rPr>
        <w:t>Обучающимся</w:t>
      </w:r>
      <w:proofErr w:type="gramEnd"/>
      <w:r w:rsidRPr="00CA2010">
        <w:rPr>
          <w:rFonts w:eastAsia="Calibri"/>
          <w:sz w:val="28"/>
          <w:szCs w:val="28"/>
        </w:rPr>
        <w:t xml:space="preserve"> предоставлен </w:t>
      </w:r>
      <w:r>
        <w:rPr>
          <w:rFonts w:eastAsia="Calibri"/>
          <w:sz w:val="28"/>
          <w:szCs w:val="28"/>
        </w:rPr>
        <w:t>доступ к электронной библиотечной системе</w:t>
      </w:r>
      <w:r w:rsidRPr="00CA2010">
        <w:rPr>
          <w:rFonts w:eastAsia="Calibri"/>
          <w:sz w:val="28"/>
          <w:szCs w:val="28"/>
        </w:rPr>
        <w:t xml:space="preserve">. </w:t>
      </w:r>
    </w:p>
    <w:p w:rsidR="00E374F0" w:rsidRPr="00A865A5" w:rsidRDefault="00E374F0" w:rsidP="00E374F0">
      <w:pPr>
        <w:contextualSpacing/>
        <w:jc w:val="both"/>
        <w:rPr>
          <w:rFonts w:eastAsia="Calibri"/>
          <w:sz w:val="28"/>
          <w:szCs w:val="28"/>
          <w:lang w:eastAsia="en-US"/>
        </w:rPr>
      </w:pPr>
      <w:r w:rsidRPr="00A865A5">
        <w:rPr>
          <w:rFonts w:eastAsia="Calibri"/>
          <w:sz w:val="28"/>
          <w:szCs w:val="28"/>
          <w:lang w:eastAsia="en-US"/>
        </w:rPr>
        <w:t xml:space="preserve">- к фондам учебно-методической документации и </w:t>
      </w:r>
      <w:proofErr w:type="spellStart"/>
      <w:r w:rsidRPr="00A865A5">
        <w:rPr>
          <w:rFonts w:eastAsia="Calibri"/>
          <w:sz w:val="28"/>
          <w:szCs w:val="28"/>
          <w:lang w:eastAsia="en-US"/>
        </w:rPr>
        <w:t>интернет-ресурсам</w:t>
      </w:r>
      <w:proofErr w:type="spellEnd"/>
      <w:r w:rsidRPr="00A865A5">
        <w:rPr>
          <w:rFonts w:eastAsia="Calibri"/>
          <w:sz w:val="28"/>
          <w:szCs w:val="28"/>
          <w:lang w:eastAsia="en-US"/>
        </w:rPr>
        <w:t xml:space="preserve">; </w:t>
      </w:r>
    </w:p>
    <w:p w:rsidR="00E374F0" w:rsidRPr="00E37E3A" w:rsidRDefault="00E374F0" w:rsidP="00E374F0">
      <w:pPr>
        <w:contextualSpacing/>
        <w:rPr>
          <w:rFonts w:eastAsia="Calibri"/>
          <w:sz w:val="28"/>
          <w:szCs w:val="28"/>
          <w:u w:val="single"/>
          <w:lang w:eastAsia="en-US"/>
        </w:rPr>
      </w:pPr>
      <w:r w:rsidRPr="00A865A5">
        <w:rPr>
          <w:rFonts w:eastAsia="Calibri"/>
          <w:sz w:val="28"/>
          <w:szCs w:val="28"/>
          <w:lang w:eastAsia="en-US"/>
        </w:rPr>
        <w:t xml:space="preserve">- к  ЭБС на платформе </w:t>
      </w:r>
      <w:r w:rsidRPr="00A865A5">
        <w:rPr>
          <w:rFonts w:eastAsia="Calibri"/>
          <w:sz w:val="28"/>
          <w:szCs w:val="28"/>
          <w:lang w:val="en-US" w:eastAsia="en-US"/>
        </w:rPr>
        <w:t>Oracle</w:t>
      </w:r>
      <w:r w:rsidRPr="00A865A5">
        <w:rPr>
          <w:rFonts w:eastAsia="Calibri"/>
          <w:sz w:val="28"/>
          <w:szCs w:val="28"/>
          <w:lang w:eastAsia="en-US"/>
        </w:rPr>
        <w:t xml:space="preserve"> </w:t>
      </w:r>
      <w:hyperlink r:id="rId8" w:history="1">
        <w:r w:rsidRPr="00E37E3A">
          <w:rPr>
            <w:rFonts w:eastAsia="Calibri"/>
            <w:sz w:val="28"/>
            <w:szCs w:val="28"/>
            <w:u w:val="single"/>
            <w:lang w:eastAsia="en-US"/>
          </w:rPr>
          <w:t>http://miit.ru/portal/page/portal/miit/library/e-catalogue</w:t>
        </w:r>
      </w:hyperlink>
      <w:r w:rsidRPr="00E37E3A">
        <w:rPr>
          <w:rFonts w:eastAsia="Calibri"/>
          <w:sz w:val="28"/>
          <w:szCs w:val="28"/>
          <w:u w:val="single"/>
          <w:lang w:eastAsia="en-US"/>
        </w:rPr>
        <w:t xml:space="preserve">; </w:t>
      </w:r>
    </w:p>
    <w:p w:rsidR="00E374F0" w:rsidRPr="00E37E3A" w:rsidRDefault="00E374F0" w:rsidP="00E374F0">
      <w:pPr>
        <w:contextualSpacing/>
        <w:jc w:val="both"/>
        <w:rPr>
          <w:rFonts w:eastAsia="Calibri"/>
          <w:sz w:val="28"/>
          <w:szCs w:val="28"/>
          <w:lang w:eastAsia="en-US"/>
        </w:rPr>
      </w:pPr>
      <w:r w:rsidRPr="00A865A5">
        <w:rPr>
          <w:rFonts w:eastAsia="Calibri"/>
          <w:sz w:val="28"/>
          <w:szCs w:val="28"/>
          <w:lang w:eastAsia="en-US"/>
        </w:rPr>
        <w:t xml:space="preserve"> - к Российской универсальной научной электронной библиотеке «</w:t>
      </w:r>
      <w:proofErr w:type="spellStart"/>
      <w:r w:rsidRPr="00A865A5">
        <w:rPr>
          <w:rFonts w:eastAsia="Calibri"/>
          <w:sz w:val="28"/>
          <w:szCs w:val="28"/>
          <w:lang w:eastAsia="en-US"/>
        </w:rPr>
        <w:t>eLibrary</w:t>
      </w:r>
      <w:proofErr w:type="spellEnd"/>
      <w:r w:rsidRPr="00A865A5">
        <w:rPr>
          <w:rFonts w:eastAsia="Calibri"/>
          <w:sz w:val="28"/>
          <w:szCs w:val="28"/>
          <w:lang w:eastAsia="en-US"/>
        </w:rPr>
        <w:t xml:space="preserve">» </w:t>
      </w:r>
      <w:hyperlink r:id="rId9" w:history="1">
        <w:r w:rsidRPr="00E37E3A">
          <w:rPr>
            <w:rFonts w:eastAsia="Calibri"/>
            <w:sz w:val="28"/>
            <w:szCs w:val="28"/>
            <w:u w:val="single"/>
            <w:lang w:eastAsia="en-US"/>
          </w:rPr>
          <w:t>http://elibrary.ru/</w:t>
        </w:r>
      </w:hyperlink>
      <w:r w:rsidRPr="00E37E3A">
        <w:rPr>
          <w:rFonts w:eastAsia="Calibri"/>
          <w:sz w:val="28"/>
          <w:szCs w:val="28"/>
          <w:lang w:eastAsia="en-US"/>
        </w:rPr>
        <w:t xml:space="preserve">; </w:t>
      </w:r>
    </w:p>
    <w:p w:rsidR="00E374F0" w:rsidRPr="00A865A5" w:rsidRDefault="00E374F0" w:rsidP="00DA1146">
      <w:pPr>
        <w:contextualSpacing/>
        <w:jc w:val="both"/>
        <w:rPr>
          <w:rFonts w:eastAsia="Calibri"/>
          <w:sz w:val="28"/>
          <w:szCs w:val="28"/>
          <w:lang w:eastAsia="en-US"/>
        </w:rPr>
      </w:pPr>
      <w:r w:rsidRPr="00A865A5">
        <w:rPr>
          <w:rFonts w:eastAsia="Calibri"/>
          <w:sz w:val="28"/>
          <w:szCs w:val="28"/>
          <w:lang w:eastAsia="en-US"/>
        </w:rPr>
        <w:t xml:space="preserve">- к ЭБС образовательных и просветительских изданий </w:t>
      </w:r>
      <w:proofErr w:type="spellStart"/>
      <w:r w:rsidRPr="00A865A5">
        <w:rPr>
          <w:rFonts w:eastAsia="Calibri"/>
          <w:sz w:val="28"/>
          <w:szCs w:val="28"/>
          <w:lang w:val="en-US" w:eastAsia="en-US"/>
        </w:rPr>
        <w:t>IQLibrary</w:t>
      </w:r>
      <w:proofErr w:type="spellEnd"/>
      <w:r w:rsidRPr="00A865A5">
        <w:rPr>
          <w:rFonts w:eastAsia="Calibri"/>
          <w:sz w:val="28"/>
          <w:szCs w:val="28"/>
          <w:lang w:eastAsia="en-US"/>
        </w:rPr>
        <w:t xml:space="preserve"> </w:t>
      </w:r>
      <w:hyperlink r:id="rId10" w:history="1">
        <w:r w:rsidRPr="00E37E3A">
          <w:rPr>
            <w:rFonts w:eastAsia="Calibri"/>
            <w:sz w:val="28"/>
            <w:szCs w:val="28"/>
            <w:u w:val="single"/>
            <w:lang w:eastAsia="en-US"/>
          </w:rPr>
          <w:t>http://www.iqlib.ru/</w:t>
        </w:r>
      </w:hyperlink>
      <w:r w:rsidRPr="00E37E3A">
        <w:rPr>
          <w:rFonts w:eastAsia="Calibri"/>
          <w:sz w:val="28"/>
          <w:szCs w:val="28"/>
          <w:lang w:eastAsia="en-US"/>
        </w:rPr>
        <w:t>;</w:t>
      </w:r>
      <w:r w:rsidRPr="00A865A5">
        <w:rPr>
          <w:rFonts w:eastAsia="Calibri"/>
          <w:sz w:val="28"/>
          <w:szCs w:val="28"/>
          <w:lang w:eastAsia="en-US"/>
        </w:rPr>
        <w:t xml:space="preserve">  </w:t>
      </w:r>
    </w:p>
    <w:p w:rsidR="00E374F0" w:rsidRPr="00E37E3A" w:rsidRDefault="00E374F0" w:rsidP="00DA1146">
      <w:pPr>
        <w:contextualSpacing/>
        <w:jc w:val="both"/>
        <w:rPr>
          <w:rFonts w:eastAsia="Calibri"/>
          <w:sz w:val="28"/>
          <w:szCs w:val="28"/>
          <w:lang w:eastAsia="en-US"/>
        </w:rPr>
      </w:pPr>
      <w:r w:rsidRPr="00A865A5">
        <w:rPr>
          <w:rFonts w:eastAsia="Calibri"/>
          <w:sz w:val="28"/>
          <w:szCs w:val="28"/>
          <w:lang w:eastAsia="en-US"/>
        </w:rPr>
        <w:t xml:space="preserve">- к электронной библиотеке </w:t>
      </w:r>
      <w:proofErr w:type="spellStart"/>
      <w:r w:rsidRPr="00A865A5">
        <w:rPr>
          <w:rFonts w:eastAsia="Calibri"/>
          <w:sz w:val="28"/>
          <w:szCs w:val="28"/>
          <w:lang w:eastAsia="en-US"/>
        </w:rPr>
        <w:t>Book</w:t>
      </w:r>
      <w:proofErr w:type="spellEnd"/>
      <w:r w:rsidRPr="00A865A5">
        <w:rPr>
          <w:rFonts w:eastAsia="Calibri"/>
          <w:sz w:val="28"/>
          <w:szCs w:val="28"/>
          <w:lang w:eastAsia="en-US"/>
        </w:rPr>
        <w:t>.</w:t>
      </w:r>
      <w:proofErr w:type="spellStart"/>
      <w:r w:rsidRPr="00A865A5">
        <w:rPr>
          <w:rFonts w:eastAsia="Calibri"/>
          <w:sz w:val="28"/>
          <w:szCs w:val="28"/>
          <w:lang w:val="en-US" w:eastAsia="en-US"/>
        </w:rPr>
        <w:t>ru</w:t>
      </w:r>
      <w:proofErr w:type="spellEnd"/>
      <w:r w:rsidRPr="00A865A5">
        <w:rPr>
          <w:rFonts w:eastAsia="Calibri"/>
          <w:sz w:val="28"/>
          <w:szCs w:val="28"/>
          <w:lang w:eastAsia="en-US"/>
        </w:rPr>
        <w:t xml:space="preserve"> </w:t>
      </w:r>
      <w:hyperlink r:id="rId11" w:history="1">
        <w:r w:rsidRPr="00E37E3A">
          <w:rPr>
            <w:rFonts w:eastAsia="Calibri"/>
            <w:sz w:val="28"/>
            <w:szCs w:val="28"/>
            <w:u w:val="single"/>
            <w:lang w:eastAsia="en-US"/>
          </w:rPr>
          <w:t>http://book.ru/</w:t>
        </w:r>
      </w:hyperlink>
      <w:r w:rsidRPr="00E37E3A">
        <w:rPr>
          <w:rFonts w:eastAsia="Calibri"/>
          <w:sz w:val="28"/>
          <w:szCs w:val="28"/>
          <w:lang w:eastAsia="en-US"/>
        </w:rPr>
        <w:t xml:space="preserve">; </w:t>
      </w:r>
    </w:p>
    <w:p w:rsidR="00E374F0" w:rsidRPr="00E37E3A" w:rsidRDefault="00E374F0" w:rsidP="00DA1146">
      <w:pPr>
        <w:contextualSpacing/>
        <w:jc w:val="both"/>
        <w:rPr>
          <w:rFonts w:eastAsia="Calibri"/>
          <w:sz w:val="28"/>
          <w:szCs w:val="28"/>
          <w:lang w:eastAsia="en-US"/>
        </w:rPr>
      </w:pPr>
      <w:r w:rsidRPr="00A865A5">
        <w:rPr>
          <w:rFonts w:eastAsia="Calibri"/>
          <w:sz w:val="28"/>
          <w:szCs w:val="28"/>
          <w:lang w:eastAsia="en-US"/>
        </w:rPr>
        <w:t xml:space="preserve">- к фондам учебно-методической документации на сайте Правовой колледж Юридического института </w:t>
      </w:r>
      <w:hyperlink r:id="rId12" w:history="1">
        <w:r w:rsidRPr="00E37E3A">
          <w:rPr>
            <w:rFonts w:eastAsia="Calibri"/>
            <w:sz w:val="28"/>
            <w:szCs w:val="28"/>
            <w:u w:val="single"/>
            <w:lang w:eastAsia="en-US"/>
          </w:rPr>
          <w:t>http://ui-miit.ru/</w:t>
        </w:r>
      </w:hyperlink>
      <w:r w:rsidRPr="00E37E3A">
        <w:rPr>
          <w:rFonts w:eastAsia="Calibri"/>
          <w:sz w:val="28"/>
          <w:szCs w:val="28"/>
          <w:lang w:eastAsia="en-US"/>
        </w:rPr>
        <w:t>.</w:t>
      </w:r>
    </w:p>
    <w:p w:rsidR="00236D2B" w:rsidRPr="00E37E3A" w:rsidRDefault="00236D2B" w:rsidP="00E374F0">
      <w:pPr>
        <w:pStyle w:val="Default"/>
        <w:contextualSpacing/>
        <w:jc w:val="both"/>
        <w:rPr>
          <w:rFonts w:eastAsia="Calibri"/>
          <w:color w:val="auto"/>
          <w:sz w:val="28"/>
          <w:szCs w:val="28"/>
        </w:rPr>
      </w:pPr>
    </w:p>
    <w:p w:rsidR="00E374F0" w:rsidRPr="00A865A5" w:rsidRDefault="00E374F0" w:rsidP="00E374F0">
      <w:pPr>
        <w:pStyle w:val="Default"/>
        <w:contextualSpacing/>
        <w:jc w:val="both"/>
        <w:rPr>
          <w:sz w:val="28"/>
          <w:szCs w:val="28"/>
        </w:rPr>
      </w:pPr>
      <w:r>
        <w:rPr>
          <w:rFonts w:eastAsia="Calibri"/>
          <w:sz w:val="28"/>
          <w:szCs w:val="28"/>
        </w:rPr>
        <w:t xml:space="preserve">           </w:t>
      </w:r>
      <w:r w:rsidRPr="00CA2010">
        <w:rPr>
          <w:rFonts w:eastAsia="Calibri"/>
          <w:sz w:val="28"/>
          <w:szCs w:val="28"/>
        </w:rPr>
        <w:t>Профилю данной специальности соответствует полная коллекц</w:t>
      </w:r>
      <w:r>
        <w:rPr>
          <w:rFonts w:eastAsia="Calibri"/>
          <w:sz w:val="28"/>
          <w:szCs w:val="28"/>
        </w:rPr>
        <w:t xml:space="preserve">ия </w:t>
      </w:r>
      <w:r w:rsidR="00DA1146">
        <w:rPr>
          <w:rFonts w:eastAsia="Calibri"/>
          <w:sz w:val="28"/>
          <w:szCs w:val="28"/>
        </w:rPr>
        <w:t xml:space="preserve">представленной </w:t>
      </w:r>
      <w:r>
        <w:rPr>
          <w:rFonts w:eastAsia="Calibri"/>
          <w:sz w:val="28"/>
          <w:szCs w:val="28"/>
        </w:rPr>
        <w:t>литературы п</w:t>
      </w:r>
      <w:r w:rsidR="00DA1146">
        <w:rPr>
          <w:rFonts w:eastAsia="Calibri"/>
          <w:sz w:val="28"/>
          <w:szCs w:val="28"/>
        </w:rPr>
        <w:t>о специальности Экономика и бухгалтерский учёт</w:t>
      </w:r>
      <w:r>
        <w:rPr>
          <w:rFonts w:eastAsia="Calibri"/>
          <w:sz w:val="28"/>
          <w:szCs w:val="28"/>
        </w:rPr>
        <w:t>.</w:t>
      </w:r>
      <w:r w:rsidRPr="00CA2010">
        <w:rPr>
          <w:rFonts w:eastAsia="Calibri"/>
          <w:sz w:val="28"/>
          <w:szCs w:val="28"/>
        </w:rPr>
        <w:t xml:space="preserve">      </w:t>
      </w:r>
    </w:p>
    <w:p w:rsidR="00621156" w:rsidRDefault="00621156" w:rsidP="009B3593">
      <w:pPr>
        <w:pStyle w:val="ConsPlusNormal"/>
        <w:jc w:val="both"/>
        <w:rPr>
          <w:rFonts w:ascii="Times New Roman" w:hAnsi="Times New Roman" w:cs="Times New Roman"/>
          <w:sz w:val="28"/>
          <w:szCs w:val="28"/>
        </w:rPr>
      </w:pPr>
    </w:p>
    <w:p w:rsidR="006C7495" w:rsidRDefault="006C7495" w:rsidP="006C7495">
      <w:pPr>
        <w:pStyle w:val="ConsPlusNormal"/>
        <w:ind w:firstLine="540"/>
        <w:jc w:val="both"/>
        <w:rPr>
          <w:rFonts w:ascii="Times New Roman" w:hAnsi="Times New Roman" w:cs="Times New Roman"/>
          <w:sz w:val="28"/>
          <w:szCs w:val="28"/>
        </w:rPr>
      </w:pPr>
      <w:r>
        <w:t xml:space="preserve"> </w:t>
      </w:r>
      <w:r w:rsidRPr="006C7495">
        <w:rPr>
          <w:rFonts w:ascii="Times New Roman" w:hAnsi="Times New Roman" w:cs="Times New Roman"/>
          <w:sz w:val="28"/>
          <w:szCs w:val="28"/>
        </w:rPr>
        <w:t>Колледж располагает современной материально-технической базой. Материально-техническая база соответствует действующим санитарным и противопожарным нормам.</w:t>
      </w:r>
      <w:r>
        <w:rPr>
          <w:rFonts w:ascii="Times New Roman" w:hAnsi="Times New Roman" w:cs="Times New Roman"/>
          <w:sz w:val="28"/>
          <w:szCs w:val="28"/>
        </w:rPr>
        <w:t xml:space="preserve"> Для реализации данной образовательной программы необходимы следующие учебные помещения:</w:t>
      </w:r>
    </w:p>
    <w:p w:rsidR="006C7495" w:rsidRPr="006C7495" w:rsidRDefault="006C7495" w:rsidP="006C7495">
      <w:pPr>
        <w:pStyle w:val="ConsPlusNormal"/>
        <w:jc w:val="both"/>
        <w:rPr>
          <w:rFonts w:ascii="Times New Roman" w:hAnsi="Times New Roman" w:cs="Times New Roman"/>
          <w:i/>
          <w:sz w:val="28"/>
          <w:szCs w:val="28"/>
        </w:rPr>
      </w:pPr>
      <w:bookmarkStart w:id="1" w:name="Par1923"/>
      <w:bookmarkEnd w:id="1"/>
      <w:r w:rsidRPr="006C7495">
        <w:rPr>
          <w:rFonts w:ascii="Times New Roman" w:hAnsi="Times New Roman" w:cs="Times New Roman"/>
          <w:i/>
          <w:sz w:val="28"/>
          <w:szCs w:val="28"/>
        </w:rPr>
        <w:t>Кабинеты:</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социально-экономических дисциплин;</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иностранного языка;</w:t>
      </w:r>
    </w:p>
    <w:p w:rsidR="006C7495" w:rsidRPr="001B5440"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математики;</w:t>
      </w:r>
    </w:p>
    <w:p w:rsidR="00532A11" w:rsidRPr="00532A11" w:rsidRDefault="00532A11" w:rsidP="006C7495">
      <w:pPr>
        <w:pStyle w:val="ConsPlusNormal"/>
        <w:jc w:val="both"/>
        <w:rPr>
          <w:rFonts w:ascii="Times New Roman" w:hAnsi="Times New Roman" w:cs="Times New Roman"/>
          <w:sz w:val="28"/>
          <w:szCs w:val="28"/>
        </w:rPr>
      </w:pPr>
      <w:r>
        <w:rPr>
          <w:rFonts w:ascii="Times New Roman" w:hAnsi="Times New Roman" w:cs="Times New Roman"/>
          <w:sz w:val="28"/>
          <w:szCs w:val="28"/>
        </w:rPr>
        <w:t>экологических основ природопользования;</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экономики организации;</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документационного обеспечения управления;</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бухгалтерского учета, налогообложения и аудита;</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финансов, денежного обращения и кредит</w:t>
      </w:r>
      <w:r w:rsidR="00532A11">
        <w:rPr>
          <w:rFonts w:ascii="Times New Roman" w:hAnsi="Times New Roman" w:cs="Times New Roman"/>
          <w:sz w:val="28"/>
          <w:szCs w:val="28"/>
        </w:rPr>
        <w:t>а</w:t>
      </w:r>
      <w:r w:rsidRPr="006C7495">
        <w:rPr>
          <w:rFonts w:ascii="Times New Roman" w:hAnsi="Times New Roman" w:cs="Times New Roman"/>
          <w:sz w:val="28"/>
          <w:szCs w:val="28"/>
        </w:rPr>
        <w:t>;</w:t>
      </w:r>
    </w:p>
    <w:p w:rsidR="00532A11" w:rsidRDefault="00532A11" w:rsidP="006C7495">
      <w:pPr>
        <w:pStyle w:val="ConsPlusNormal"/>
        <w:jc w:val="both"/>
        <w:rPr>
          <w:rFonts w:ascii="Times New Roman" w:hAnsi="Times New Roman" w:cs="Times New Roman"/>
          <w:sz w:val="28"/>
          <w:szCs w:val="28"/>
        </w:rPr>
      </w:pPr>
      <w:r>
        <w:rPr>
          <w:rFonts w:ascii="Times New Roman" w:hAnsi="Times New Roman" w:cs="Times New Roman"/>
          <w:sz w:val="28"/>
          <w:szCs w:val="28"/>
        </w:rPr>
        <w:t>основ предпринимательской деятельности;</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анализа финансово-хозяйственной деятельности;</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безопасности жизнедеятельности.</w:t>
      </w:r>
    </w:p>
    <w:p w:rsidR="006C7495" w:rsidRPr="006C7495" w:rsidRDefault="006C7495" w:rsidP="006C7495">
      <w:pPr>
        <w:pStyle w:val="ConsPlusNormal"/>
        <w:jc w:val="both"/>
        <w:rPr>
          <w:rFonts w:ascii="Times New Roman" w:hAnsi="Times New Roman" w:cs="Times New Roman"/>
          <w:i/>
          <w:sz w:val="28"/>
          <w:szCs w:val="28"/>
        </w:rPr>
      </w:pPr>
      <w:r w:rsidRPr="006C7495">
        <w:rPr>
          <w:rFonts w:ascii="Times New Roman" w:hAnsi="Times New Roman" w:cs="Times New Roman"/>
          <w:i/>
          <w:sz w:val="28"/>
          <w:szCs w:val="28"/>
        </w:rPr>
        <w:lastRenderedPageBreak/>
        <w:t>Лаборатории:</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информационных технологий в профессиональной деятельности;</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учебная бухгалтерия.</w:t>
      </w:r>
    </w:p>
    <w:p w:rsidR="006C7495" w:rsidRPr="006C7495" w:rsidRDefault="006C7495" w:rsidP="006C7495">
      <w:pPr>
        <w:pStyle w:val="ConsPlusNormal"/>
        <w:jc w:val="both"/>
        <w:rPr>
          <w:rFonts w:ascii="Times New Roman" w:hAnsi="Times New Roman" w:cs="Times New Roman"/>
          <w:i/>
          <w:sz w:val="28"/>
          <w:szCs w:val="28"/>
        </w:rPr>
      </w:pPr>
      <w:r w:rsidRPr="006C7495">
        <w:rPr>
          <w:rFonts w:ascii="Times New Roman" w:hAnsi="Times New Roman" w:cs="Times New Roman"/>
          <w:i/>
          <w:sz w:val="28"/>
          <w:szCs w:val="28"/>
        </w:rPr>
        <w:t>Спортивный комплекс:</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спортивный зал;</w:t>
      </w:r>
    </w:p>
    <w:p w:rsidR="006C7495" w:rsidRPr="006C7495" w:rsidRDefault="006C7495" w:rsidP="006C7495">
      <w:pPr>
        <w:pStyle w:val="ConsPlusNormal"/>
        <w:jc w:val="both"/>
        <w:rPr>
          <w:rFonts w:ascii="Times New Roman" w:hAnsi="Times New Roman" w:cs="Times New Roman"/>
          <w:i/>
          <w:sz w:val="28"/>
          <w:szCs w:val="28"/>
        </w:rPr>
      </w:pPr>
      <w:r w:rsidRPr="006C7495">
        <w:rPr>
          <w:rFonts w:ascii="Times New Roman" w:hAnsi="Times New Roman" w:cs="Times New Roman"/>
          <w:i/>
          <w:sz w:val="28"/>
          <w:szCs w:val="28"/>
        </w:rPr>
        <w:t>Залы:</w:t>
      </w:r>
    </w:p>
    <w:p w:rsidR="006C7495" w:rsidRP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библиотека, читальный зал с выходом в сеть Интернет;</w:t>
      </w:r>
    </w:p>
    <w:p w:rsidR="006C7495" w:rsidRDefault="006C7495" w:rsidP="006C7495">
      <w:pPr>
        <w:pStyle w:val="ConsPlusNormal"/>
        <w:jc w:val="both"/>
        <w:rPr>
          <w:rFonts w:ascii="Times New Roman" w:hAnsi="Times New Roman" w:cs="Times New Roman"/>
          <w:sz w:val="28"/>
          <w:szCs w:val="28"/>
        </w:rPr>
      </w:pPr>
      <w:r w:rsidRPr="006C7495">
        <w:rPr>
          <w:rFonts w:ascii="Times New Roman" w:hAnsi="Times New Roman" w:cs="Times New Roman"/>
          <w:sz w:val="28"/>
          <w:szCs w:val="28"/>
        </w:rPr>
        <w:t>актовый зал.</w:t>
      </w:r>
    </w:p>
    <w:p w:rsidR="006C7495" w:rsidRDefault="006C7495" w:rsidP="006C7495">
      <w:pPr>
        <w:pStyle w:val="ConsPlusNormal"/>
        <w:jc w:val="both"/>
      </w:pPr>
    </w:p>
    <w:p w:rsidR="006C7495" w:rsidRPr="006C7495" w:rsidRDefault="006C7495" w:rsidP="006C7495">
      <w:pPr>
        <w:pStyle w:val="ConsPlusNormal"/>
        <w:ind w:firstLine="540"/>
        <w:jc w:val="both"/>
        <w:rPr>
          <w:rFonts w:ascii="Times New Roman" w:hAnsi="Times New Roman" w:cs="Times New Roman"/>
          <w:sz w:val="28"/>
          <w:szCs w:val="28"/>
        </w:rPr>
      </w:pPr>
      <w:r w:rsidRPr="006C7495">
        <w:rPr>
          <w:rFonts w:ascii="Times New Roman" w:hAnsi="Times New Roman" w:cs="Times New Roman"/>
          <w:sz w:val="28"/>
          <w:szCs w:val="28"/>
        </w:rPr>
        <w:t>В колледже созданы условия для выполнения обучающимися лабораторных работ и проведение практических занятий, включая как обязательный компонент практические задания с использованием персональных компьютеров.</w:t>
      </w:r>
    </w:p>
    <w:p w:rsidR="006C7495" w:rsidRPr="006C7495" w:rsidRDefault="006C7495" w:rsidP="006C7495">
      <w:pPr>
        <w:pStyle w:val="ConsPlusNormal"/>
        <w:ind w:firstLine="540"/>
        <w:jc w:val="both"/>
        <w:rPr>
          <w:rFonts w:ascii="Times New Roman" w:hAnsi="Times New Roman" w:cs="Times New Roman"/>
          <w:sz w:val="28"/>
          <w:szCs w:val="28"/>
        </w:rPr>
      </w:pPr>
    </w:p>
    <w:p w:rsidR="006C7495" w:rsidRPr="006C7495" w:rsidRDefault="008E7A30" w:rsidP="006C74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Колледж обеспечен</w:t>
      </w:r>
      <w:r w:rsidR="006C7495" w:rsidRPr="006C7495">
        <w:rPr>
          <w:rFonts w:ascii="Times New Roman" w:hAnsi="Times New Roman" w:cs="Times New Roman"/>
          <w:sz w:val="28"/>
          <w:szCs w:val="28"/>
        </w:rPr>
        <w:t xml:space="preserve"> необходимым комплектом лицензионного программного обеспечения.</w:t>
      </w:r>
    </w:p>
    <w:p w:rsidR="008E7A30" w:rsidRDefault="008E7A30" w:rsidP="008E7A30">
      <w:pPr>
        <w:jc w:val="both"/>
        <w:rPr>
          <w:sz w:val="28"/>
          <w:szCs w:val="28"/>
        </w:rPr>
      </w:pPr>
      <w:r w:rsidRPr="001A6A85">
        <w:rPr>
          <w:sz w:val="28"/>
          <w:szCs w:val="28"/>
        </w:rPr>
        <w:t>Список программ, установленных в компьютерных классах</w:t>
      </w:r>
      <w:r>
        <w:rPr>
          <w:sz w:val="28"/>
          <w:szCs w:val="28"/>
        </w:rPr>
        <w:t xml:space="preserve"> на каждое рабочее место студента:</w:t>
      </w:r>
      <w:r w:rsidRPr="008976E7">
        <w:t xml:space="preserve"> </w:t>
      </w:r>
      <w:r w:rsidRPr="00A662C6">
        <w:rPr>
          <w:sz w:val="28"/>
          <w:szCs w:val="28"/>
          <w:lang w:val="en-US"/>
        </w:rPr>
        <w:t>Microsoft</w:t>
      </w:r>
      <w:r w:rsidRPr="00A662C6">
        <w:rPr>
          <w:sz w:val="28"/>
          <w:szCs w:val="28"/>
        </w:rPr>
        <w:t xml:space="preserve"> </w:t>
      </w:r>
      <w:r w:rsidRPr="00A662C6">
        <w:rPr>
          <w:sz w:val="28"/>
          <w:szCs w:val="28"/>
          <w:lang w:val="en-US"/>
        </w:rPr>
        <w:t>Windows</w:t>
      </w:r>
      <w:r w:rsidRPr="00A662C6">
        <w:rPr>
          <w:sz w:val="28"/>
          <w:szCs w:val="28"/>
        </w:rPr>
        <w:t xml:space="preserve"> </w:t>
      </w:r>
      <w:r w:rsidRPr="00A662C6">
        <w:rPr>
          <w:sz w:val="28"/>
          <w:szCs w:val="28"/>
          <w:lang w:val="en-US"/>
        </w:rPr>
        <w:t>XP</w:t>
      </w:r>
      <w:r w:rsidRPr="00A662C6">
        <w:rPr>
          <w:sz w:val="28"/>
          <w:szCs w:val="28"/>
        </w:rPr>
        <w:t xml:space="preserve">, </w:t>
      </w:r>
      <w:r w:rsidRPr="00A662C6">
        <w:rPr>
          <w:sz w:val="28"/>
          <w:szCs w:val="28"/>
          <w:lang w:val="en-US"/>
        </w:rPr>
        <w:t>Windows</w:t>
      </w:r>
      <w:r w:rsidRPr="00A662C6">
        <w:rPr>
          <w:sz w:val="28"/>
          <w:szCs w:val="28"/>
        </w:rPr>
        <w:t xml:space="preserve"> 7, </w:t>
      </w:r>
      <w:r w:rsidRPr="00A662C6">
        <w:rPr>
          <w:sz w:val="28"/>
          <w:szCs w:val="28"/>
          <w:lang w:val="en-US"/>
        </w:rPr>
        <w:t>Microsoft</w:t>
      </w:r>
      <w:r w:rsidRPr="00A662C6">
        <w:rPr>
          <w:sz w:val="28"/>
          <w:szCs w:val="28"/>
        </w:rPr>
        <w:t xml:space="preserve"> </w:t>
      </w:r>
      <w:r w:rsidRPr="00A662C6">
        <w:rPr>
          <w:sz w:val="28"/>
          <w:szCs w:val="28"/>
          <w:lang w:val="en-US"/>
        </w:rPr>
        <w:t>Office</w:t>
      </w:r>
      <w:r w:rsidRPr="00A662C6">
        <w:rPr>
          <w:sz w:val="28"/>
          <w:szCs w:val="28"/>
        </w:rPr>
        <w:t xml:space="preserve"> 2010, 7-</w:t>
      </w:r>
      <w:r w:rsidRPr="00A662C6">
        <w:rPr>
          <w:sz w:val="28"/>
          <w:szCs w:val="28"/>
          <w:lang w:val="en-US"/>
        </w:rPr>
        <w:t>Zip</w:t>
      </w:r>
      <w:r w:rsidRPr="00A662C6">
        <w:rPr>
          <w:sz w:val="28"/>
          <w:szCs w:val="28"/>
        </w:rPr>
        <w:t xml:space="preserve">, </w:t>
      </w:r>
      <w:r w:rsidRPr="00A662C6">
        <w:rPr>
          <w:sz w:val="28"/>
          <w:szCs w:val="28"/>
          <w:lang w:val="en-US"/>
        </w:rPr>
        <w:t>Adobe</w:t>
      </w:r>
      <w:r w:rsidRPr="00A662C6">
        <w:rPr>
          <w:sz w:val="28"/>
          <w:szCs w:val="28"/>
        </w:rPr>
        <w:t xml:space="preserve"> </w:t>
      </w:r>
      <w:r w:rsidRPr="00A662C6">
        <w:rPr>
          <w:sz w:val="28"/>
          <w:szCs w:val="28"/>
          <w:lang w:val="en-US"/>
        </w:rPr>
        <w:t>Reader</w:t>
      </w:r>
      <w:r w:rsidRPr="00A662C6">
        <w:rPr>
          <w:sz w:val="28"/>
          <w:szCs w:val="28"/>
        </w:rPr>
        <w:t>, Альта-Максимум-</w:t>
      </w:r>
      <w:r w:rsidRPr="00A662C6">
        <w:rPr>
          <w:sz w:val="28"/>
          <w:szCs w:val="28"/>
          <w:lang w:val="en-US"/>
        </w:rPr>
        <w:t>PRO</w:t>
      </w:r>
      <w:r w:rsidRPr="00A662C6">
        <w:rPr>
          <w:sz w:val="28"/>
          <w:szCs w:val="28"/>
        </w:rPr>
        <w:t>: «Альта-ГТД-PRO», «Такса», «</w:t>
      </w:r>
      <w:proofErr w:type="spellStart"/>
      <w:r w:rsidRPr="00A662C6">
        <w:rPr>
          <w:sz w:val="28"/>
          <w:szCs w:val="28"/>
        </w:rPr>
        <w:t>Тамдок</w:t>
      </w:r>
      <w:proofErr w:type="spellEnd"/>
      <w:r w:rsidRPr="00A662C6">
        <w:rPr>
          <w:sz w:val="28"/>
          <w:szCs w:val="28"/>
        </w:rPr>
        <w:t>», АСТ</w:t>
      </w:r>
      <w:r>
        <w:rPr>
          <w:sz w:val="28"/>
          <w:szCs w:val="28"/>
        </w:rPr>
        <w:t>.</w:t>
      </w:r>
    </w:p>
    <w:p w:rsidR="008E7A30" w:rsidRPr="00AE5453" w:rsidRDefault="008E7A30" w:rsidP="008E7A30">
      <w:pPr>
        <w:jc w:val="both"/>
        <w:rPr>
          <w:sz w:val="16"/>
          <w:szCs w:val="16"/>
        </w:rPr>
      </w:pPr>
    </w:p>
    <w:p w:rsidR="008E7A30" w:rsidRPr="008E7A30" w:rsidRDefault="008E7A30" w:rsidP="008E7A30">
      <w:pPr>
        <w:jc w:val="center"/>
        <w:rPr>
          <w:sz w:val="28"/>
          <w:szCs w:val="28"/>
        </w:rPr>
      </w:pPr>
      <w:r w:rsidRPr="008E7A30">
        <w:rPr>
          <w:sz w:val="28"/>
          <w:szCs w:val="28"/>
        </w:rPr>
        <w:t>Наличие информационного и коммуникационного оборудования</w:t>
      </w:r>
    </w:p>
    <w:p w:rsidR="008E7A30" w:rsidRPr="000232DD" w:rsidRDefault="008E7A30" w:rsidP="008E7A30">
      <w:pPr>
        <w:jc w:val="center"/>
        <w:rPr>
          <w:sz w:val="16"/>
          <w:szCs w:val="16"/>
        </w:rPr>
      </w:pPr>
      <w:r w:rsidRPr="002B609E">
        <w:rPr>
          <w:sz w:val="20"/>
          <w:szCs w:val="20"/>
        </w:rPr>
        <w:t xml:space="preserve">                 </w:t>
      </w:r>
      <w:r w:rsidRPr="000232DD">
        <w:rPr>
          <w:sz w:val="16"/>
          <w:szCs w:val="16"/>
        </w:rPr>
        <w:t xml:space="preserve">                                                                                                                                    </w:t>
      </w:r>
    </w:p>
    <w:tbl>
      <w:tblPr>
        <w:tblStyle w:val="a8"/>
        <w:tblW w:w="10916" w:type="dxa"/>
        <w:tblInd w:w="-743" w:type="dxa"/>
        <w:tblLayout w:type="fixed"/>
        <w:tblLook w:val="04A0" w:firstRow="1" w:lastRow="0" w:firstColumn="1" w:lastColumn="0" w:noHBand="0" w:noVBand="1"/>
      </w:tblPr>
      <w:tblGrid>
        <w:gridCol w:w="4253"/>
        <w:gridCol w:w="1276"/>
        <w:gridCol w:w="1276"/>
        <w:gridCol w:w="1276"/>
        <w:gridCol w:w="2835"/>
      </w:tblGrid>
      <w:tr w:rsidR="00D03A85" w:rsidRPr="00D03A85" w:rsidTr="008C5503">
        <w:tc>
          <w:tcPr>
            <w:tcW w:w="4253" w:type="dxa"/>
            <w:vMerge w:val="restart"/>
            <w:vAlign w:val="center"/>
          </w:tcPr>
          <w:p w:rsidR="008E7A30" w:rsidRPr="00D03A85" w:rsidRDefault="008E7A30" w:rsidP="00D03A85">
            <w:pPr>
              <w:jc w:val="center"/>
            </w:pPr>
            <w:r w:rsidRPr="00D03A85">
              <w:t>Наименование показателя</w:t>
            </w:r>
          </w:p>
        </w:tc>
        <w:tc>
          <w:tcPr>
            <w:tcW w:w="1276" w:type="dxa"/>
            <w:vMerge w:val="restart"/>
            <w:vAlign w:val="center"/>
          </w:tcPr>
          <w:p w:rsidR="008E7A30" w:rsidRPr="00D03A85" w:rsidRDefault="008E7A30" w:rsidP="00D03A85">
            <w:pPr>
              <w:jc w:val="center"/>
            </w:pPr>
            <w:r w:rsidRPr="00D03A85">
              <w:t>№ строки</w:t>
            </w:r>
          </w:p>
        </w:tc>
        <w:tc>
          <w:tcPr>
            <w:tcW w:w="1276" w:type="dxa"/>
            <w:vMerge w:val="restart"/>
            <w:vAlign w:val="center"/>
          </w:tcPr>
          <w:p w:rsidR="008E7A30" w:rsidRPr="00D03A85" w:rsidRDefault="008E7A30" w:rsidP="00D03A85">
            <w:pPr>
              <w:jc w:val="center"/>
            </w:pPr>
            <w:r w:rsidRPr="00D03A85">
              <w:t>Всего</w:t>
            </w:r>
          </w:p>
        </w:tc>
        <w:tc>
          <w:tcPr>
            <w:tcW w:w="4111" w:type="dxa"/>
            <w:gridSpan w:val="2"/>
            <w:vAlign w:val="center"/>
          </w:tcPr>
          <w:p w:rsidR="00D03A85" w:rsidRPr="00D03A85" w:rsidRDefault="008E7A30" w:rsidP="00D03A85">
            <w:pPr>
              <w:spacing w:line="220" w:lineRule="exact"/>
              <w:jc w:val="center"/>
            </w:pPr>
            <w:r w:rsidRPr="00D03A85">
              <w:t xml:space="preserve">В том числе </w:t>
            </w:r>
            <w:proofErr w:type="gramStart"/>
            <w:r w:rsidRPr="00D03A85">
              <w:t>используемых</w:t>
            </w:r>
            <w:proofErr w:type="gramEnd"/>
          </w:p>
          <w:p w:rsidR="008E7A30" w:rsidRPr="00D03A85" w:rsidRDefault="008E7A30" w:rsidP="00D03A85">
            <w:pPr>
              <w:spacing w:line="220" w:lineRule="exact"/>
              <w:jc w:val="center"/>
            </w:pPr>
            <w:r w:rsidRPr="00D03A85">
              <w:t>в учебных целях</w:t>
            </w:r>
          </w:p>
        </w:tc>
      </w:tr>
      <w:tr w:rsidR="000232DD" w:rsidRPr="00D03A85" w:rsidTr="008C5503">
        <w:trPr>
          <w:trHeight w:val="833"/>
        </w:trPr>
        <w:tc>
          <w:tcPr>
            <w:tcW w:w="4253" w:type="dxa"/>
            <w:vMerge/>
            <w:vAlign w:val="center"/>
          </w:tcPr>
          <w:p w:rsidR="008E7A30" w:rsidRPr="00D03A85" w:rsidRDefault="008E7A30" w:rsidP="00D03A85">
            <w:pPr>
              <w:jc w:val="center"/>
            </w:pPr>
          </w:p>
        </w:tc>
        <w:tc>
          <w:tcPr>
            <w:tcW w:w="1276" w:type="dxa"/>
            <w:vMerge/>
            <w:vAlign w:val="center"/>
          </w:tcPr>
          <w:p w:rsidR="008E7A30" w:rsidRPr="00D03A85" w:rsidRDefault="008E7A30" w:rsidP="00D03A85">
            <w:pPr>
              <w:jc w:val="center"/>
            </w:pPr>
          </w:p>
        </w:tc>
        <w:tc>
          <w:tcPr>
            <w:tcW w:w="1276" w:type="dxa"/>
            <w:vMerge/>
            <w:vAlign w:val="center"/>
          </w:tcPr>
          <w:p w:rsidR="008E7A30" w:rsidRPr="00D03A85" w:rsidRDefault="008E7A30" w:rsidP="00D03A85">
            <w:pPr>
              <w:jc w:val="center"/>
            </w:pPr>
          </w:p>
        </w:tc>
        <w:tc>
          <w:tcPr>
            <w:tcW w:w="1276" w:type="dxa"/>
            <w:vAlign w:val="center"/>
          </w:tcPr>
          <w:p w:rsidR="008E7A30" w:rsidRPr="00D03A85" w:rsidRDefault="008E7A30" w:rsidP="00D03A85">
            <w:pPr>
              <w:jc w:val="center"/>
            </w:pPr>
            <w:r w:rsidRPr="00D03A85">
              <w:t>Всего</w:t>
            </w:r>
          </w:p>
        </w:tc>
        <w:tc>
          <w:tcPr>
            <w:tcW w:w="2835" w:type="dxa"/>
            <w:vAlign w:val="center"/>
          </w:tcPr>
          <w:p w:rsidR="00D03A85" w:rsidRPr="000232DD" w:rsidRDefault="008E7A30" w:rsidP="00D03A85">
            <w:pPr>
              <w:spacing w:line="220" w:lineRule="exact"/>
              <w:jc w:val="center"/>
              <w:rPr>
                <w:sz w:val="20"/>
                <w:szCs w:val="20"/>
              </w:rPr>
            </w:pPr>
            <w:r w:rsidRPr="000232DD">
              <w:rPr>
                <w:sz w:val="20"/>
                <w:szCs w:val="20"/>
              </w:rPr>
              <w:t>Из них доступных для использования студентами</w:t>
            </w:r>
          </w:p>
          <w:p w:rsidR="008E7A30" w:rsidRPr="000232DD" w:rsidRDefault="008E7A30" w:rsidP="00D03A85">
            <w:pPr>
              <w:spacing w:line="220" w:lineRule="exact"/>
              <w:jc w:val="center"/>
              <w:rPr>
                <w:sz w:val="20"/>
                <w:szCs w:val="20"/>
              </w:rPr>
            </w:pPr>
            <w:r w:rsidRPr="000232DD">
              <w:rPr>
                <w:sz w:val="20"/>
                <w:szCs w:val="20"/>
              </w:rPr>
              <w:t xml:space="preserve">в свободное </w:t>
            </w:r>
            <w:r w:rsidR="00D03A85" w:rsidRPr="000232DD">
              <w:rPr>
                <w:sz w:val="20"/>
                <w:szCs w:val="20"/>
              </w:rPr>
              <w:t xml:space="preserve">от основных занятий </w:t>
            </w:r>
            <w:r w:rsidRPr="000232DD">
              <w:rPr>
                <w:sz w:val="20"/>
                <w:szCs w:val="20"/>
              </w:rPr>
              <w:t>время</w:t>
            </w:r>
          </w:p>
        </w:tc>
      </w:tr>
      <w:tr w:rsidR="000232DD" w:rsidRPr="00D03A85" w:rsidTr="008C5503">
        <w:tc>
          <w:tcPr>
            <w:tcW w:w="4253" w:type="dxa"/>
          </w:tcPr>
          <w:p w:rsidR="008E7A30" w:rsidRPr="00D03A85" w:rsidRDefault="008E7A30" w:rsidP="000232DD">
            <w:r w:rsidRPr="00D03A85">
              <w:t>Количество персональных компьютеров</w:t>
            </w:r>
          </w:p>
        </w:tc>
        <w:tc>
          <w:tcPr>
            <w:tcW w:w="1276" w:type="dxa"/>
            <w:vAlign w:val="center"/>
          </w:tcPr>
          <w:p w:rsidR="008E7A30" w:rsidRPr="00D03A85" w:rsidRDefault="008E7A30" w:rsidP="000232DD">
            <w:pPr>
              <w:jc w:val="center"/>
            </w:pPr>
            <w:r w:rsidRPr="00D03A85">
              <w:t>01</w:t>
            </w:r>
          </w:p>
        </w:tc>
        <w:tc>
          <w:tcPr>
            <w:tcW w:w="1276" w:type="dxa"/>
            <w:vAlign w:val="center"/>
          </w:tcPr>
          <w:p w:rsidR="008E7A30" w:rsidRPr="00D03A85" w:rsidRDefault="008E7A30" w:rsidP="000232DD">
            <w:pPr>
              <w:jc w:val="center"/>
              <w:rPr>
                <w:lang w:val="en-US"/>
              </w:rPr>
            </w:pPr>
            <w:r w:rsidRPr="00D03A85">
              <w:rPr>
                <w:lang w:val="en-US"/>
              </w:rPr>
              <w:t>235</w:t>
            </w:r>
          </w:p>
        </w:tc>
        <w:tc>
          <w:tcPr>
            <w:tcW w:w="1276" w:type="dxa"/>
            <w:vAlign w:val="center"/>
          </w:tcPr>
          <w:p w:rsidR="008E7A30" w:rsidRPr="00D03A85" w:rsidRDefault="008E7A30" w:rsidP="000232DD">
            <w:pPr>
              <w:jc w:val="center"/>
            </w:pPr>
            <w:r w:rsidRPr="00D03A85">
              <w:rPr>
                <w:lang w:val="en-US"/>
              </w:rPr>
              <w:t>207</w:t>
            </w:r>
          </w:p>
        </w:tc>
        <w:tc>
          <w:tcPr>
            <w:tcW w:w="2835" w:type="dxa"/>
            <w:vAlign w:val="center"/>
          </w:tcPr>
          <w:p w:rsidR="008E7A30" w:rsidRPr="00D03A85" w:rsidRDefault="008E7A30" w:rsidP="000232DD">
            <w:pPr>
              <w:jc w:val="center"/>
            </w:pPr>
            <w:r w:rsidRPr="00D03A85">
              <w:rPr>
                <w:lang w:val="en-US"/>
              </w:rPr>
              <w:t>6</w:t>
            </w:r>
          </w:p>
        </w:tc>
      </w:tr>
      <w:tr w:rsidR="000232DD" w:rsidRPr="00D03A85" w:rsidTr="008C5503">
        <w:trPr>
          <w:trHeight w:val="541"/>
        </w:trPr>
        <w:tc>
          <w:tcPr>
            <w:tcW w:w="4253" w:type="dxa"/>
          </w:tcPr>
          <w:p w:rsidR="008E7A30" w:rsidRPr="00D03A85" w:rsidRDefault="008E7A30" w:rsidP="000232DD">
            <w:r w:rsidRPr="00D03A85">
              <w:t xml:space="preserve">Из них с процессором </w:t>
            </w:r>
            <w:r w:rsidRPr="00D03A85">
              <w:rPr>
                <w:lang w:val="en-US"/>
              </w:rPr>
              <w:t>PIV</w:t>
            </w:r>
            <w:r w:rsidRPr="00D03A85">
              <w:t xml:space="preserve"> и выше</w:t>
            </w:r>
          </w:p>
        </w:tc>
        <w:tc>
          <w:tcPr>
            <w:tcW w:w="1276" w:type="dxa"/>
            <w:vAlign w:val="center"/>
          </w:tcPr>
          <w:p w:rsidR="008E7A30" w:rsidRPr="00D03A85" w:rsidRDefault="008E7A30" w:rsidP="000232DD">
            <w:pPr>
              <w:jc w:val="center"/>
            </w:pPr>
            <w:r w:rsidRPr="00D03A85">
              <w:t>02</w:t>
            </w:r>
          </w:p>
        </w:tc>
        <w:tc>
          <w:tcPr>
            <w:tcW w:w="1276" w:type="dxa"/>
            <w:vAlign w:val="center"/>
          </w:tcPr>
          <w:p w:rsidR="008E7A30" w:rsidRPr="00D03A85" w:rsidRDefault="008E7A30" w:rsidP="000232DD">
            <w:pPr>
              <w:jc w:val="center"/>
              <w:rPr>
                <w:lang w:val="en-US"/>
              </w:rPr>
            </w:pPr>
            <w:r w:rsidRPr="00D03A85">
              <w:rPr>
                <w:lang w:val="en-US"/>
              </w:rPr>
              <w:t>235</w:t>
            </w:r>
          </w:p>
        </w:tc>
        <w:tc>
          <w:tcPr>
            <w:tcW w:w="1276" w:type="dxa"/>
            <w:vAlign w:val="center"/>
          </w:tcPr>
          <w:p w:rsidR="008E7A30" w:rsidRPr="00D03A85" w:rsidRDefault="008E7A30" w:rsidP="000232DD">
            <w:pPr>
              <w:jc w:val="center"/>
              <w:rPr>
                <w:lang w:val="en-US"/>
              </w:rPr>
            </w:pPr>
            <w:r w:rsidRPr="00D03A85">
              <w:rPr>
                <w:lang w:val="en-US"/>
              </w:rPr>
              <w:t>207</w:t>
            </w:r>
          </w:p>
        </w:tc>
        <w:tc>
          <w:tcPr>
            <w:tcW w:w="2835" w:type="dxa"/>
            <w:vAlign w:val="center"/>
          </w:tcPr>
          <w:p w:rsidR="008E7A30" w:rsidRPr="00D03A85" w:rsidRDefault="008E7A30" w:rsidP="000232DD">
            <w:pPr>
              <w:jc w:val="center"/>
              <w:rPr>
                <w:lang w:val="en-US"/>
              </w:rPr>
            </w:pPr>
            <w:r w:rsidRPr="00D03A85">
              <w:rPr>
                <w:lang w:val="en-US"/>
              </w:rPr>
              <w:t>6</w:t>
            </w:r>
          </w:p>
        </w:tc>
      </w:tr>
      <w:tr w:rsidR="000232DD" w:rsidRPr="00D03A85" w:rsidTr="000232DD">
        <w:tc>
          <w:tcPr>
            <w:tcW w:w="10916" w:type="dxa"/>
            <w:gridSpan w:val="5"/>
          </w:tcPr>
          <w:p w:rsidR="000232DD" w:rsidRPr="00D03A85" w:rsidRDefault="000232DD" w:rsidP="000232DD">
            <w:pPr>
              <w:rPr>
                <w:lang w:val="en-US"/>
              </w:rPr>
            </w:pPr>
            <w:r w:rsidRPr="00D03A85">
              <w:t>Количество персональных компьютеров</w:t>
            </w:r>
            <w:r>
              <w:t>:</w:t>
            </w:r>
          </w:p>
        </w:tc>
      </w:tr>
      <w:tr w:rsidR="000232DD" w:rsidRPr="00D03A85" w:rsidTr="008C5503">
        <w:trPr>
          <w:trHeight w:val="477"/>
        </w:trPr>
        <w:tc>
          <w:tcPr>
            <w:tcW w:w="4253" w:type="dxa"/>
          </w:tcPr>
          <w:p w:rsidR="000232DD" w:rsidRPr="00D03A85" w:rsidRDefault="000232DD" w:rsidP="00D03A85">
            <w:pPr>
              <w:spacing w:line="220" w:lineRule="exact"/>
            </w:pPr>
            <w:r w:rsidRPr="00D03A85">
              <w:t>находящихся в составе  локальных вычислительных сетей</w:t>
            </w:r>
          </w:p>
        </w:tc>
        <w:tc>
          <w:tcPr>
            <w:tcW w:w="1276" w:type="dxa"/>
            <w:vAlign w:val="center"/>
          </w:tcPr>
          <w:p w:rsidR="000232DD" w:rsidRPr="00D03A85" w:rsidRDefault="000232DD" w:rsidP="000232DD">
            <w:pPr>
              <w:jc w:val="center"/>
            </w:pPr>
            <w:r w:rsidRPr="00D03A85">
              <w:t>03</w:t>
            </w:r>
          </w:p>
        </w:tc>
        <w:tc>
          <w:tcPr>
            <w:tcW w:w="1276" w:type="dxa"/>
            <w:vAlign w:val="center"/>
          </w:tcPr>
          <w:p w:rsidR="000232DD" w:rsidRPr="000232DD" w:rsidRDefault="000232DD" w:rsidP="000232DD">
            <w:pPr>
              <w:jc w:val="center"/>
            </w:pPr>
            <w:r w:rsidRPr="00D03A85">
              <w:rPr>
                <w:lang w:val="en-US"/>
              </w:rPr>
              <w:t>235</w:t>
            </w:r>
          </w:p>
        </w:tc>
        <w:tc>
          <w:tcPr>
            <w:tcW w:w="1276" w:type="dxa"/>
            <w:vAlign w:val="center"/>
          </w:tcPr>
          <w:p w:rsidR="000232DD" w:rsidRPr="00D03A85" w:rsidRDefault="000232DD" w:rsidP="000232DD">
            <w:pPr>
              <w:jc w:val="center"/>
              <w:rPr>
                <w:lang w:val="en-US"/>
              </w:rPr>
            </w:pPr>
            <w:r w:rsidRPr="00D03A85">
              <w:rPr>
                <w:lang w:val="en-US"/>
              </w:rPr>
              <w:t>235</w:t>
            </w:r>
          </w:p>
        </w:tc>
        <w:tc>
          <w:tcPr>
            <w:tcW w:w="2835" w:type="dxa"/>
            <w:vAlign w:val="center"/>
          </w:tcPr>
          <w:p w:rsidR="000232DD" w:rsidRPr="00D03A85" w:rsidRDefault="000232DD" w:rsidP="000232DD">
            <w:pPr>
              <w:jc w:val="center"/>
              <w:rPr>
                <w:lang w:val="en-US"/>
              </w:rPr>
            </w:pPr>
            <w:r w:rsidRPr="00D03A85">
              <w:rPr>
                <w:lang w:val="en-US"/>
              </w:rPr>
              <w:t>6</w:t>
            </w:r>
          </w:p>
        </w:tc>
      </w:tr>
      <w:tr w:rsidR="000232DD" w:rsidRPr="00D03A85" w:rsidTr="008C5503">
        <w:trPr>
          <w:trHeight w:val="455"/>
        </w:trPr>
        <w:tc>
          <w:tcPr>
            <w:tcW w:w="4253" w:type="dxa"/>
          </w:tcPr>
          <w:p w:rsidR="000232DD" w:rsidRPr="00D03A85" w:rsidRDefault="000232DD" w:rsidP="000232DD">
            <w:proofErr w:type="gramStart"/>
            <w:r w:rsidRPr="00D03A85">
              <w:t>имеющих</w:t>
            </w:r>
            <w:proofErr w:type="gramEnd"/>
            <w:r w:rsidRPr="00D03A85">
              <w:t xml:space="preserve"> доступ к Интернету</w:t>
            </w:r>
          </w:p>
        </w:tc>
        <w:tc>
          <w:tcPr>
            <w:tcW w:w="1276" w:type="dxa"/>
            <w:vAlign w:val="center"/>
          </w:tcPr>
          <w:p w:rsidR="000232DD" w:rsidRPr="00D03A85" w:rsidRDefault="000232DD" w:rsidP="000232DD">
            <w:pPr>
              <w:jc w:val="center"/>
            </w:pPr>
            <w:r w:rsidRPr="00D03A85">
              <w:t>04</w:t>
            </w:r>
          </w:p>
        </w:tc>
        <w:tc>
          <w:tcPr>
            <w:tcW w:w="1276" w:type="dxa"/>
            <w:vAlign w:val="center"/>
          </w:tcPr>
          <w:p w:rsidR="000232DD" w:rsidRPr="00D03A85" w:rsidRDefault="000232DD" w:rsidP="000232DD">
            <w:pPr>
              <w:jc w:val="center"/>
            </w:pPr>
            <w:r w:rsidRPr="00D03A85">
              <w:rPr>
                <w:lang w:val="en-US"/>
              </w:rPr>
              <w:t>231</w:t>
            </w:r>
          </w:p>
        </w:tc>
        <w:tc>
          <w:tcPr>
            <w:tcW w:w="1276" w:type="dxa"/>
            <w:vAlign w:val="center"/>
          </w:tcPr>
          <w:p w:rsidR="000232DD" w:rsidRPr="00D03A85" w:rsidRDefault="000232DD" w:rsidP="000232DD">
            <w:pPr>
              <w:jc w:val="center"/>
            </w:pPr>
            <w:r w:rsidRPr="00D03A85">
              <w:rPr>
                <w:lang w:val="en-US"/>
              </w:rPr>
              <w:t>139</w:t>
            </w:r>
          </w:p>
        </w:tc>
        <w:tc>
          <w:tcPr>
            <w:tcW w:w="2835" w:type="dxa"/>
            <w:vAlign w:val="center"/>
          </w:tcPr>
          <w:p w:rsidR="000232DD" w:rsidRPr="00D03A85" w:rsidRDefault="000232DD" w:rsidP="000232DD">
            <w:pPr>
              <w:jc w:val="center"/>
              <w:rPr>
                <w:lang w:val="en-US"/>
              </w:rPr>
            </w:pPr>
            <w:r w:rsidRPr="00D03A85">
              <w:rPr>
                <w:lang w:val="en-US"/>
              </w:rPr>
              <w:t>6</w:t>
            </w:r>
          </w:p>
        </w:tc>
      </w:tr>
    </w:tbl>
    <w:p w:rsidR="000232DD" w:rsidRDefault="000232DD" w:rsidP="008E7A30">
      <w:pPr>
        <w:rPr>
          <w:sz w:val="20"/>
          <w:szCs w:val="20"/>
        </w:rPr>
      </w:pPr>
    </w:p>
    <w:p w:rsidR="008E7A30" w:rsidRPr="000232DD" w:rsidRDefault="000232DD" w:rsidP="008E7A30">
      <w:pPr>
        <w:rPr>
          <w:sz w:val="28"/>
          <w:szCs w:val="28"/>
        </w:rPr>
      </w:pPr>
      <w:r w:rsidRPr="000232DD">
        <w:rPr>
          <w:sz w:val="28"/>
          <w:szCs w:val="28"/>
        </w:rPr>
        <w:t>В колледже в наличии следующее оборудование</w:t>
      </w:r>
      <w:r w:rsidR="008E7A30" w:rsidRPr="000232DD">
        <w:rPr>
          <w:sz w:val="28"/>
          <w:szCs w:val="28"/>
        </w:rPr>
        <w:t>:</w:t>
      </w:r>
    </w:p>
    <w:p w:rsidR="008E7A30" w:rsidRPr="000232DD" w:rsidRDefault="000232DD" w:rsidP="000232DD">
      <w:pPr>
        <w:rPr>
          <w:sz w:val="28"/>
          <w:szCs w:val="28"/>
        </w:rPr>
      </w:pPr>
      <w:r w:rsidRPr="000232DD">
        <w:rPr>
          <w:sz w:val="28"/>
          <w:szCs w:val="28"/>
        </w:rPr>
        <w:t>проекторы</w:t>
      </w:r>
      <w:r w:rsidR="008E7A30" w:rsidRPr="000232DD">
        <w:rPr>
          <w:sz w:val="28"/>
          <w:szCs w:val="28"/>
        </w:rPr>
        <w:t xml:space="preserve">        </w:t>
      </w:r>
      <w:r w:rsidRPr="000232DD">
        <w:rPr>
          <w:sz w:val="28"/>
          <w:szCs w:val="28"/>
        </w:rPr>
        <w:t xml:space="preserve">                    </w:t>
      </w:r>
      <w:r w:rsidR="008E7A30" w:rsidRPr="000232DD">
        <w:rPr>
          <w:sz w:val="28"/>
          <w:szCs w:val="28"/>
        </w:rPr>
        <w:t>9</w:t>
      </w:r>
      <w:r w:rsidRPr="000232DD">
        <w:rPr>
          <w:sz w:val="28"/>
          <w:szCs w:val="28"/>
        </w:rPr>
        <w:t xml:space="preserve"> </w:t>
      </w:r>
      <w:r w:rsidR="008E7A30" w:rsidRPr="000232DD">
        <w:rPr>
          <w:sz w:val="28"/>
          <w:szCs w:val="28"/>
        </w:rPr>
        <w:t>штук.</w:t>
      </w:r>
    </w:p>
    <w:p w:rsidR="008E7A30" w:rsidRPr="000232DD" w:rsidRDefault="000232DD" w:rsidP="000232DD">
      <w:pPr>
        <w:rPr>
          <w:sz w:val="28"/>
          <w:szCs w:val="28"/>
        </w:rPr>
      </w:pPr>
      <w:r w:rsidRPr="000232DD">
        <w:rPr>
          <w:sz w:val="28"/>
          <w:szCs w:val="28"/>
        </w:rPr>
        <w:t xml:space="preserve">интерактивные доски          </w:t>
      </w:r>
      <w:r w:rsidR="008E7A30" w:rsidRPr="000232DD">
        <w:rPr>
          <w:sz w:val="28"/>
          <w:szCs w:val="28"/>
        </w:rPr>
        <w:t>7</w:t>
      </w:r>
      <w:r w:rsidRPr="000232DD">
        <w:rPr>
          <w:sz w:val="28"/>
          <w:szCs w:val="28"/>
        </w:rPr>
        <w:t xml:space="preserve"> </w:t>
      </w:r>
      <w:r w:rsidR="008E7A30" w:rsidRPr="000232DD">
        <w:rPr>
          <w:sz w:val="28"/>
          <w:szCs w:val="28"/>
        </w:rPr>
        <w:t>штук.</w:t>
      </w:r>
    </w:p>
    <w:p w:rsidR="008E7A30" w:rsidRPr="000232DD" w:rsidRDefault="000232DD" w:rsidP="000232DD">
      <w:pPr>
        <w:rPr>
          <w:sz w:val="28"/>
          <w:szCs w:val="28"/>
        </w:rPr>
      </w:pPr>
      <w:r w:rsidRPr="000232DD">
        <w:rPr>
          <w:sz w:val="28"/>
          <w:szCs w:val="28"/>
        </w:rPr>
        <w:t>принтеры</w:t>
      </w:r>
      <w:r w:rsidR="008E7A30" w:rsidRPr="000232DD">
        <w:rPr>
          <w:sz w:val="28"/>
          <w:szCs w:val="28"/>
        </w:rPr>
        <w:t xml:space="preserve">  и МФУ</w:t>
      </w:r>
      <w:r w:rsidRPr="000232DD">
        <w:rPr>
          <w:sz w:val="28"/>
          <w:szCs w:val="28"/>
        </w:rPr>
        <w:t xml:space="preserve">               </w:t>
      </w:r>
      <w:r w:rsidR="008E7A30" w:rsidRPr="000232DD">
        <w:rPr>
          <w:sz w:val="28"/>
          <w:szCs w:val="28"/>
        </w:rPr>
        <w:t>32</w:t>
      </w:r>
      <w:r w:rsidRPr="000232DD">
        <w:rPr>
          <w:sz w:val="28"/>
          <w:szCs w:val="28"/>
        </w:rPr>
        <w:t xml:space="preserve"> </w:t>
      </w:r>
      <w:r w:rsidR="008E7A30" w:rsidRPr="000232DD">
        <w:rPr>
          <w:sz w:val="28"/>
          <w:szCs w:val="28"/>
        </w:rPr>
        <w:t>штук.</w:t>
      </w:r>
    </w:p>
    <w:p w:rsidR="008E7A30" w:rsidRPr="00AE5453" w:rsidRDefault="000232DD" w:rsidP="008E7A30">
      <w:pPr>
        <w:rPr>
          <w:sz w:val="28"/>
          <w:szCs w:val="28"/>
        </w:rPr>
      </w:pPr>
      <w:r w:rsidRPr="000232DD">
        <w:rPr>
          <w:sz w:val="28"/>
          <w:szCs w:val="28"/>
        </w:rPr>
        <w:t>сканеры</w:t>
      </w:r>
      <w:r w:rsidR="008E7A30" w:rsidRPr="000232DD">
        <w:rPr>
          <w:sz w:val="28"/>
          <w:szCs w:val="28"/>
        </w:rPr>
        <w:t xml:space="preserve">                          </w:t>
      </w:r>
      <w:r w:rsidRPr="000232DD">
        <w:rPr>
          <w:sz w:val="28"/>
          <w:szCs w:val="28"/>
        </w:rPr>
        <w:t xml:space="preserve">      </w:t>
      </w:r>
      <w:r w:rsidR="008E7A30" w:rsidRPr="000232DD">
        <w:rPr>
          <w:sz w:val="28"/>
          <w:szCs w:val="28"/>
        </w:rPr>
        <w:t>4</w:t>
      </w:r>
      <w:r w:rsidR="00AE5453">
        <w:rPr>
          <w:sz w:val="28"/>
          <w:szCs w:val="28"/>
        </w:rPr>
        <w:t xml:space="preserve"> штук.</w:t>
      </w:r>
    </w:p>
    <w:p w:rsidR="00AE5453" w:rsidRPr="001568ED" w:rsidRDefault="00AE5453" w:rsidP="00AE5453">
      <w:pPr>
        <w:rPr>
          <w:sz w:val="28"/>
          <w:szCs w:val="28"/>
        </w:rPr>
      </w:pPr>
      <w:r w:rsidRPr="00AE5453">
        <w:rPr>
          <w:sz w:val="28"/>
          <w:szCs w:val="28"/>
        </w:rPr>
        <w:t xml:space="preserve">Количество  единиц </w:t>
      </w:r>
      <w:r w:rsidRPr="00AE5453">
        <w:rPr>
          <w:sz w:val="28"/>
          <w:szCs w:val="28"/>
          <w:lang w:val="en-US"/>
        </w:rPr>
        <w:t>IBM</w:t>
      </w:r>
      <w:r w:rsidRPr="00AE5453">
        <w:rPr>
          <w:sz w:val="28"/>
          <w:szCs w:val="28"/>
        </w:rPr>
        <w:t>-</w:t>
      </w:r>
      <w:r w:rsidRPr="00AE5453">
        <w:rPr>
          <w:sz w:val="28"/>
          <w:szCs w:val="28"/>
          <w:lang w:val="en-US"/>
        </w:rPr>
        <w:t>PC</w:t>
      </w:r>
      <w:r w:rsidRPr="00AE5453">
        <w:rPr>
          <w:sz w:val="28"/>
          <w:szCs w:val="28"/>
        </w:rPr>
        <w:t xml:space="preserve"> совместимых компьютеров</w:t>
      </w:r>
      <w:r w:rsidRPr="001568ED">
        <w:rPr>
          <w:sz w:val="28"/>
          <w:szCs w:val="28"/>
        </w:rPr>
        <w:t>:</w:t>
      </w:r>
    </w:p>
    <w:p w:rsidR="00AE5453" w:rsidRDefault="00AE5453" w:rsidP="00AE5453">
      <w:pPr>
        <w:rPr>
          <w:sz w:val="28"/>
          <w:szCs w:val="28"/>
        </w:rPr>
      </w:pPr>
      <w:r>
        <w:rPr>
          <w:sz w:val="28"/>
          <w:szCs w:val="28"/>
        </w:rPr>
        <w:t xml:space="preserve">- </w:t>
      </w:r>
      <w:r w:rsidRPr="001568ED">
        <w:rPr>
          <w:sz w:val="28"/>
          <w:szCs w:val="28"/>
        </w:rPr>
        <w:t xml:space="preserve">пригодных для тестирования студентов в режиме </w:t>
      </w:r>
      <w:r w:rsidRPr="001568ED">
        <w:rPr>
          <w:sz w:val="28"/>
          <w:szCs w:val="28"/>
          <w:lang w:val="en-US"/>
        </w:rPr>
        <w:t>on</w:t>
      </w:r>
      <w:r w:rsidRPr="001568ED">
        <w:rPr>
          <w:sz w:val="28"/>
          <w:szCs w:val="28"/>
        </w:rPr>
        <w:t>-</w:t>
      </w:r>
      <w:r w:rsidRPr="001568ED">
        <w:rPr>
          <w:sz w:val="28"/>
          <w:szCs w:val="28"/>
          <w:lang w:val="en-US"/>
        </w:rPr>
        <w:t>line</w:t>
      </w:r>
      <w:r>
        <w:rPr>
          <w:sz w:val="28"/>
          <w:szCs w:val="28"/>
        </w:rPr>
        <w:t xml:space="preserve"> – 115</w:t>
      </w:r>
    </w:p>
    <w:p w:rsidR="00AE5453" w:rsidRDefault="00AE5453" w:rsidP="00AE5453">
      <w:pPr>
        <w:rPr>
          <w:sz w:val="28"/>
          <w:szCs w:val="28"/>
        </w:rPr>
      </w:pPr>
      <w:r>
        <w:rPr>
          <w:sz w:val="28"/>
          <w:szCs w:val="28"/>
        </w:rPr>
        <w:t xml:space="preserve">- </w:t>
      </w:r>
      <w:r w:rsidRPr="001568ED">
        <w:rPr>
          <w:sz w:val="28"/>
          <w:szCs w:val="28"/>
        </w:rPr>
        <w:t xml:space="preserve">пригодных для тестирования студентов в режиме </w:t>
      </w:r>
      <w:r w:rsidRPr="001568ED">
        <w:rPr>
          <w:sz w:val="28"/>
          <w:szCs w:val="28"/>
          <w:lang w:val="en-US"/>
        </w:rPr>
        <w:t>off</w:t>
      </w:r>
      <w:r w:rsidRPr="001568ED">
        <w:rPr>
          <w:sz w:val="28"/>
          <w:szCs w:val="28"/>
        </w:rPr>
        <w:t>-</w:t>
      </w:r>
      <w:r w:rsidRPr="001568ED">
        <w:rPr>
          <w:sz w:val="28"/>
          <w:szCs w:val="28"/>
          <w:lang w:val="en-US"/>
        </w:rPr>
        <w:t>line</w:t>
      </w:r>
      <w:r>
        <w:rPr>
          <w:sz w:val="28"/>
          <w:szCs w:val="28"/>
        </w:rPr>
        <w:t xml:space="preserve"> – 115</w:t>
      </w:r>
    </w:p>
    <w:p w:rsidR="00E86D5C" w:rsidRDefault="00E86D5C" w:rsidP="00AE5453">
      <w:pPr>
        <w:rPr>
          <w:sz w:val="28"/>
          <w:szCs w:val="28"/>
        </w:rPr>
      </w:pPr>
    </w:p>
    <w:p w:rsidR="00E86D5C" w:rsidRDefault="00E86D5C" w:rsidP="00E86D5C">
      <w:pPr>
        <w:ind w:firstLine="601"/>
        <w:jc w:val="both"/>
        <w:rPr>
          <w:sz w:val="28"/>
          <w:szCs w:val="28"/>
        </w:rPr>
      </w:pPr>
      <w:proofErr w:type="gramStart"/>
      <w:r w:rsidRPr="00E86D5C">
        <w:rPr>
          <w:sz w:val="28"/>
          <w:szCs w:val="28"/>
        </w:rPr>
        <w:t xml:space="preserve">Учебная лаборатория «Информационных технологий в профессиональной деятельности» </w:t>
      </w:r>
      <w:r>
        <w:rPr>
          <w:sz w:val="28"/>
          <w:szCs w:val="28"/>
        </w:rPr>
        <w:t>оснащена</w:t>
      </w:r>
      <w:r w:rsidRPr="00E86D5C">
        <w:rPr>
          <w:sz w:val="28"/>
          <w:szCs w:val="28"/>
        </w:rPr>
        <w:t xml:space="preserve">:  компьютерами по количеству обучающихся и 1 компьютер преподавателя, оснащенными оборудованием для выхода в информационно-телекоммуникационную сеть Интернет; программным </w:t>
      </w:r>
      <w:r w:rsidRPr="00E86D5C">
        <w:rPr>
          <w:sz w:val="28"/>
          <w:szCs w:val="28"/>
        </w:rPr>
        <w:lastRenderedPageBreak/>
        <w:t xml:space="preserve">обеспечением: операционной системой </w:t>
      </w:r>
      <w:proofErr w:type="spellStart"/>
      <w:r w:rsidRPr="00E86D5C">
        <w:rPr>
          <w:sz w:val="28"/>
          <w:szCs w:val="28"/>
        </w:rPr>
        <w:t>Windows</w:t>
      </w:r>
      <w:proofErr w:type="spellEnd"/>
      <w:r w:rsidRPr="00E86D5C">
        <w:rPr>
          <w:sz w:val="28"/>
          <w:szCs w:val="28"/>
        </w:rPr>
        <w:t>;  пакетом офисных программ, современными программами автоматизации учета (1С:</w:t>
      </w:r>
      <w:proofErr w:type="gramEnd"/>
      <w:r w:rsidRPr="00E86D5C">
        <w:rPr>
          <w:sz w:val="28"/>
          <w:szCs w:val="28"/>
        </w:rPr>
        <w:t xml:space="preserve"> Предприятие, 1С</w:t>
      </w:r>
      <w:proofErr w:type="gramStart"/>
      <w:r w:rsidRPr="00E86D5C">
        <w:rPr>
          <w:sz w:val="28"/>
          <w:szCs w:val="28"/>
        </w:rPr>
        <w:t>:Б</w:t>
      </w:r>
      <w:proofErr w:type="gramEnd"/>
      <w:r w:rsidRPr="00E86D5C">
        <w:rPr>
          <w:sz w:val="28"/>
          <w:szCs w:val="28"/>
        </w:rPr>
        <w:t>ухгалтерия); справочными правовыми Гарант, Консультант+); рабочими местами по количеству обучающихся;  рабочим местом преподавателя, оснащенным мультимедийным оборудованием;  школьной доской;  многофункциональным устройством; комплектом учебно-методической документации, включающим учебно-методические указания для студентов по проведению практических и лабораторных работ.</w:t>
      </w:r>
    </w:p>
    <w:p w:rsidR="00AE5453" w:rsidRDefault="00E86D5C" w:rsidP="00E86D5C">
      <w:pPr>
        <w:ind w:firstLine="601"/>
        <w:jc w:val="both"/>
        <w:rPr>
          <w:sz w:val="28"/>
          <w:szCs w:val="28"/>
        </w:rPr>
      </w:pPr>
      <w:r w:rsidRPr="00E86D5C">
        <w:rPr>
          <w:sz w:val="28"/>
          <w:szCs w:val="28"/>
        </w:rPr>
        <w:t xml:space="preserve">  </w:t>
      </w:r>
      <w:proofErr w:type="gramStart"/>
      <w:r w:rsidRPr="00E86D5C">
        <w:rPr>
          <w:sz w:val="28"/>
          <w:szCs w:val="28"/>
        </w:rPr>
        <w:t xml:space="preserve">Учебная лаборатория «Учебная бухгалтерия» </w:t>
      </w:r>
      <w:r>
        <w:rPr>
          <w:sz w:val="28"/>
          <w:szCs w:val="28"/>
        </w:rPr>
        <w:t>оснащена</w:t>
      </w:r>
      <w:r w:rsidRPr="00E86D5C">
        <w:rPr>
          <w:sz w:val="28"/>
          <w:szCs w:val="28"/>
        </w:rPr>
        <w:t>:  автоматизированными рабочими местами бухгалтера по всем объектам учета по количеству обучающихся;  рабочим местом преподавателя, оснащенным мультимедийным оборудованием;  школьной доской;  детектором валют, счетчиком банкнот,  кассовыми аппаратами, сейфом, современными программами автоматизации учета (1С:</w:t>
      </w:r>
      <w:proofErr w:type="gramEnd"/>
      <w:r w:rsidRPr="00E86D5C">
        <w:rPr>
          <w:sz w:val="28"/>
          <w:szCs w:val="28"/>
        </w:rPr>
        <w:t xml:space="preserve"> Предприятие, 1С</w:t>
      </w:r>
      <w:proofErr w:type="gramStart"/>
      <w:r w:rsidRPr="00E86D5C">
        <w:rPr>
          <w:sz w:val="28"/>
          <w:szCs w:val="28"/>
        </w:rPr>
        <w:t>:Б</w:t>
      </w:r>
      <w:proofErr w:type="gramEnd"/>
      <w:r w:rsidRPr="00E86D5C">
        <w:rPr>
          <w:sz w:val="28"/>
          <w:szCs w:val="28"/>
        </w:rPr>
        <w:t xml:space="preserve">ухгалтерия) , справочными правовыми  системами (Гарант, Консультант+); справочной системой (Главбух); комплектом учебно-методической документации.   </w:t>
      </w:r>
    </w:p>
    <w:p w:rsidR="00AE5453" w:rsidRDefault="00AE5453" w:rsidP="00AE5453">
      <w:pPr>
        <w:tabs>
          <w:tab w:val="num" w:pos="840"/>
        </w:tabs>
        <w:ind w:firstLine="601"/>
        <w:contextualSpacing/>
        <w:jc w:val="both"/>
        <w:rPr>
          <w:sz w:val="28"/>
        </w:rPr>
      </w:pPr>
      <w:r>
        <w:rPr>
          <w:sz w:val="28"/>
        </w:rPr>
        <w:t xml:space="preserve">        Материально-техническое обеспечение и программно-информационное обеспечение колледжа соответствует требованиям федерального государственного образовательного стандарта специальности.</w:t>
      </w:r>
    </w:p>
    <w:p w:rsidR="00AE5453" w:rsidRDefault="00AE5453" w:rsidP="00AE5453">
      <w:pPr>
        <w:pStyle w:val="a5"/>
        <w:widowControl w:val="0"/>
        <w:autoSpaceDE w:val="0"/>
        <w:autoSpaceDN w:val="0"/>
        <w:adjustRightInd w:val="0"/>
        <w:ind w:left="0"/>
        <w:jc w:val="both"/>
        <w:rPr>
          <w:rFonts w:cs="Calibri"/>
          <w:sz w:val="28"/>
          <w:szCs w:val="28"/>
        </w:rPr>
      </w:pPr>
    </w:p>
    <w:p w:rsidR="00621156" w:rsidRDefault="00621156" w:rsidP="009B3593">
      <w:pPr>
        <w:pStyle w:val="ConsPlusNormal"/>
        <w:jc w:val="both"/>
        <w:rPr>
          <w:rFonts w:ascii="Times New Roman" w:hAnsi="Times New Roman" w:cs="Times New Roman"/>
          <w:sz w:val="28"/>
          <w:szCs w:val="28"/>
        </w:rPr>
      </w:pPr>
    </w:p>
    <w:p w:rsidR="00AE5453" w:rsidRPr="00AD7F7E" w:rsidRDefault="00AE5453" w:rsidP="00AE5453">
      <w:pPr>
        <w:pStyle w:val="ConsPlusNormal"/>
        <w:numPr>
          <w:ilvl w:val="0"/>
          <w:numId w:val="3"/>
        </w:numPr>
        <w:tabs>
          <w:tab w:val="left" w:pos="1560"/>
        </w:tabs>
        <w:ind w:left="709"/>
        <w:jc w:val="center"/>
        <w:outlineLvl w:val="1"/>
        <w:rPr>
          <w:rFonts w:ascii="Times New Roman" w:hAnsi="Times New Roman" w:cs="Times New Roman"/>
          <w:sz w:val="28"/>
          <w:szCs w:val="28"/>
        </w:rPr>
      </w:pPr>
      <w:r w:rsidRPr="00AD7F7E">
        <w:rPr>
          <w:rFonts w:ascii="Times New Roman" w:hAnsi="Times New Roman" w:cs="Times New Roman"/>
          <w:sz w:val="28"/>
          <w:szCs w:val="28"/>
        </w:rPr>
        <w:t>ОЦЕНКА КАЧЕСТВА ОСВОЕНИЯ</w:t>
      </w:r>
    </w:p>
    <w:p w:rsidR="00AE5453" w:rsidRPr="00AD7F7E" w:rsidRDefault="00AE5453" w:rsidP="00AE5453">
      <w:pPr>
        <w:pStyle w:val="ConsPlusNormal"/>
        <w:ind w:left="720"/>
        <w:jc w:val="center"/>
        <w:outlineLvl w:val="1"/>
        <w:rPr>
          <w:rFonts w:ascii="Times New Roman" w:hAnsi="Times New Roman" w:cs="Times New Roman"/>
          <w:sz w:val="28"/>
          <w:szCs w:val="28"/>
        </w:rPr>
      </w:pPr>
      <w:r w:rsidRPr="00AD7F7E">
        <w:rPr>
          <w:rFonts w:ascii="Times New Roman" w:hAnsi="Times New Roman" w:cs="Times New Roman"/>
          <w:sz w:val="28"/>
          <w:szCs w:val="28"/>
        </w:rPr>
        <w:t>ПРОГРАММЫ ПОДГОТОВКИ СПЕЦИАЛИСТОВ СРЕДНЕГО ЗВЕНА</w:t>
      </w:r>
    </w:p>
    <w:p w:rsidR="00AE5453" w:rsidRDefault="00AE5453" w:rsidP="00AE5453">
      <w:pPr>
        <w:pStyle w:val="ConsPlusNormal"/>
        <w:jc w:val="both"/>
      </w:pPr>
    </w:p>
    <w:p w:rsidR="00AE5453" w:rsidRPr="005240D0" w:rsidRDefault="00BA5F8F" w:rsidP="00AE5453">
      <w:pPr>
        <w:pStyle w:val="a9"/>
        <w:jc w:val="both"/>
        <w:rPr>
          <w:color w:val="000000" w:themeColor="text1"/>
          <w:sz w:val="28"/>
          <w:szCs w:val="28"/>
        </w:rPr>
      </w:pPr>
      <w:r>
        <w:rPr>
          <w:sz w:val="28"/>
          <w:szCs w:val="28"/>
        </w:rPr>
        <w:t xml:space="preserve">          </w:t>
      </w:r>
      <w:r w:rsidR="00AE5453" w:rsidRPr="005240D0">
        <w:rPr>
          <w:color w:val="000000" w:themeColor="text1"/>
          <w:sz w:val="28"/>
          <w:szCs w:val="28"/>
        </w:rPr>
        <w:t>Качество освоения учебных дисциплин обще</w:t>
      </w:r>
      <w:r w:rsidR="00AE5453">
        <w:rPr>
          <w:color w:val="000000" w:themeColor="text1"/>
          <w:sz w:val="28"/>
          <w:szCs w:val="28"/>
        </w:rPr>
        <w:t>образовательного цикла данной образовательной программы с получением среднего</w:t>
      </w:r>
      <w:r w:rsidR="00AE5453" w:rsidRPr="005240D0">
        <w:rPr>
          <w:color w:val="000000" w:themeColor="text1"/>
          <w:sz w:val="28"/>
          <w:szCs w:val="28"/>
        </w:rPr>
        <w:t xml:space="preserve"> общего образования оценивается в процессе текущего контроля и промежуточной аттестации.</w:t>
      </w:r>
    </w:p>
    <w:p w:rsidR="00AE5453" w:rsidRPr="005240D0" w:rsidRDefault="00BA5F8F" w:rsidP="00AE5453">
      <w:pPr>
        <w:pStyle w:val="a9"/>
        <w:jc w:val="both"/>
        <w:rPr>
          <w:color w:val="000000" w:themeColor="text1"/>
          <w:sz w:val="28"/>
          <w:szCs w:val="28"/>
        </w:rPr>
      </w:pPr>
      <w:r>
        <w:rPr>
          <w:color w:val="000000" w:themeColor="text1"/>
          <w:sz w:val="28"/>
          <w:szCs w:val="28"/>
        </w:rPr>
        <w:t xml:space="preserve">          </w:t>
      </w:r>
      <w:r w:rsidR="00AE5453" w:rsidRPr="005240D0">
        <w:rPr>
          <w:color w:val="000000" w:themeColor="text1"/>
          <w:sz w:val="28"/>
          <w:szCs w:val="28"/>
        </w:rPr>
        <w:t xml:space="preserve">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w:t>
      </w:r>
      <w:r w:rsidR="004237EF">
        <w:rPr>
          <w:color w:val="000000" w:themeColor="text1"/>
          <w:sz w:val="28"/>
          <w:szCs w:val="28"/>
        </w:rPr>
        <w:t>инновационными методами, применяя</w:t>
      </w:r>
      <w:r w:rsidR="00AE5453" w:rsidRPr="005240D0">
        <w:rPr>
          <w:color w:val="000000" w:themeColor="text1"/>
          <w:sz w:val="28"/>
          <w:szCs w:val="28"/>
        </w:rPr>
        <w:t xml:space="preserve"> компьютерные технологии.</w:t>
      </w:r>
    </w:p>
    <w:p w:rsidR="0027012B" w:rsidRDefault="0027012B" w:rsidP="00AE5453">
      <w:pPr>
        <w:pStyle w:val="a5"/>
        <w:ind w:left="0"/>
        <w:jc w:val="both"/>
        <w:rPr>
          <w:color w:val="000000" w:themeColor="text1"/>
          <w:sz w:val="28"/>
          <w:szCs w:val="28"/>
        </w:rPr>
      </w:pPr>
      <w:r>
        <w:rPr>
          <w:color w:val="000000" w:themeColor="text1"/>
          <w:sz w:val="28"/>
          <w:szCs w:val="28"/>
        </w:rPr>
        <w:t xml:space="preserve">          Промежуточная аттестация проводи</w:t>
      </w:r>
      <w:r w:rsidR="00AE5453" w:rsidRPr="005240D0">
        <w:rPr>
          <w:color w:val="000000" w:themeColor="text1"/>
          <w:sz w:val="28"/>
          <w:szCs w:val="28"/>
        </w:rPr>
        <w:t>тся</w:t>
      </w:r>
      <w:r>
        <w:rPr>
          <w:color w:val="000000" w:themeColor="text1"/>
          <w:sz w:val="28"/>
          <w:szCs w:val="28"/>
        </w:rPr>
        <w:t>:</w:t>
      </w:r>
    </w:p>
    <w:p w:rsidR="0027012B" w:rsidRDefault="0027012B" w:rsidP="00AE5453">
      <w:pPr>
        <w:pStyle w:val="a5"/>
        <w:ind w:left="0"/>
        <w:jc w:val="both"/>
        <w:rPr>
          <w:color w:val="000000" w:themeColor="text1"/>
          <w:sz w:val="28"/>
          <w:szCs w:val="28"/>
        </w:rPr>
      </w:pPr>
      <w:r>
        <w:rPr>
          <w:color w:val="000000" w:themeColor="text1"/>
          <w:sz w:val="28"/>
          <w:szCs w:val="28"/>
        </w:rPr>
        <w:t>-</w:t>
      </w:r>
      <w:r w:rsidR="00AE5453" w:rsidRPr="005240D0">
        <w:rPr>
          <w:color w:val="000000" w:themeColor="text1"/>
          <w:sz w:val="28"/>
          <w:szCs w:val="28"/>
        </w:rPr>
        <w:t xml:space="preserve"> в форме дифференцированных зачетов (ДЗ), </w:t>
      </w:r>
    </w:p>
    <w:p w:rsidR="0027012B" w:rsidRDefault="0027012B" w:rsidP="00AE5453">
      <w:pPr>
        <w:pStyle w:val="a5"/>
        <w:ind w:left="0"/>
        <w:jc w:val="both"/>
        <w:rPr>
          <w:color w:val="000000" w:themeColor="text1"/>
          <w:sz w:val="28"/>
          <w:szCs w:val="28"/>
        </w:rPr>
      </w:pPr>
      <w:r>
        <w:rPr>
          <w:color w:val="000000" w:themeColor="text1"/>
          <w:sz w:val="28"/>
          <w:szCs w:val="28"/>
        </w:rPr>
        <w:t xml:space="preserve">- </w:t>
      </w:r>
      <w:r w:rsidR="00AE5453" w:rsidRPr="005240D0">
        <w:rPr>
          <w:color w:val="000000" w:themeColor="text1"/>
          <w:sz w:val="28"/>
          <w:szCs w:val="28"/>
        </w:rPr>
        <w:t xml:space="preserve">зачетов (З), </w:t>
      </w:r>
    </w:p>
    <w:p w:rsidR="0027012B" w:rsidRDefault="0027012B" w:rsidP="00AE5453">
      <w:pPr>
        <w:pStyle w:val="a5"/>
        <w:ind w:left="0"/>
        <w:jc w:val="both"/>
        <w:rPr>
          <w:color w:val="000000" w:themeColor="text1"/>
          <w:sz w:val="28"/>
          <w:szCs w:val="28"/>
        </w:rPr>
      </w:pPr>
      <w:r>
        <w:rPr>
          <w:color w:val="000000" w:themeColor="text1"/>
          <w:sz w:val="28"/>
          <w:szCs w:val="28"/>
        </w:rPr>
        <w:t xml:space="preserve">- </w:t>
      </w:r>
      <w:r w:rsidR="00AE5453" w:rsidRPr="005240D0">
        <w:rPr>
          <w:color w:val="000000" w:themeColor="text1"/>
          <w:sz w:val="28"/>
          <w:szCs w:val="28"/>
        </w:rPr>
        <w:t xml:space="preserve">экзаменов (Э) и </w:t>
      </w:r>
    </w:p>
    <w:p w:rsidR="0027012B" w:rsidRDefault="0027012B" w:rsidP="00AE5453">
      <w:pPr>
        <w:pStyle w:val="a5"/>
        <w:ind w:left="0"/>
        <w:jc w:val="both"/>
        <w:rPr>
          <w:color w:val="000000" w:themeColor="text1"/>
          <w:sz w:val="28"/>
          <w:szCs w:val="28"/>
        </w:rPr>
      </w:pPr>
      <w:r>
        <w:rPr>
          <w:color w:val="000000" w:themeColor="text1"/>
          <w:sz w:val="28"/>
          <w:szCs w:val="28"/>
        </w:rPr>
        <w:t>- другие</w:t>
      </w:r>
      <w:r w:rsidR="00AE5453" w:rsidRPr="005240D0">
        <w:rPr>
          <w:color w:val="000000" w:themeColor="text1"/>
          <w:sz w:val="28"/>
          <w:szCs w:val="28"/>
        </w:rPr>
        <w:t xml:space="preserve"> форм</w:t>
      </w:r>
      <w:r>
        <w:rPr>
          <w:color w:val="000000" w:themeColor="text1"/>
          <w:sz w:val="28"/>
          <w:szCs w:val="28"/>
        </w:rPr>
        <w:t>ы</w:t>
      </w:r>
      <w:r w:rsidR="00AE5453" w:rsidRPr="005240D0">
        <w:rPr>
          <w:color w:val="000000" w:themeColor="text1"/>
          <w:sz w:val="28"/>
          <w:szCs w:val="28"/>
        </w:rPr>
        <w:t xml:space="preserve"> контроля (ДФК). </w:t>
      </w:r>
    </w:p>
    <w:p w:rsidR="0027012B" w:rsidRDefault="00AE5453" w:rsidP="00AE5453">
      <w:pPr>
        <w:pStyle w:val="a5"/>
        <w:ind w:left="0"/>
        <w:jc w:val="both"/>
        <w:rPr>
          <w:sz w:val="28"/>
          <w:szCs w:val="28"/>
        </w:rPr>
      </w:pPr>
      <w:r w:rsidRPr="005240D0">
        <w:rPr>
          <w:color w:val="000000" w:themeColor="text1"/>
          <w:sz w:val="28"/>
          <w:szCs w:val="28"/>
        </w:rPr>
        <w:t>Все формы контроля, кроме экзаменов, проводятся за счет времени, отведенного на дисциплины, экзамены - за счет вре</w:t>
      </w:r>
      <w:r>
        <w:rPr>
          <w:color w:val="000000" w:themeColor="text1"/>
          <w:sz w:val="28"/>
          <w:szCs w:val="28"/>
        </w:rPr>
        <w:t>мени, выделенного</w:t>
      </w:r>
      <w:r w:rsidRPr="005240D0">
        <w:rPr>
          <w:color w:val="000000" w:themeColor="text1"/>
          <w:sz w:val="28"/>
          <w:szCs w:val="28"/>
        </w:rPr>
        <w:t xml:space="preserve"> на проведение промежуточной аттестации в период экзаменационной сессии</w:t>
      </w:r>
      <w:r w:rsidR="004237EF">
        <w:rPr>
          <w:color w:val="000000" w:themeColor="text1"/>
          <w:sz w:val="28"/>
          <w:szCs w:val="28"/>
        </w:rPr>
        <w:t>.</w:t>
      </w:r>
      <w:r>
        <w:rPr>
          <w:sz w:val="28"/>
          <w:szCs w:val="28"/>
        </w:rPr>
        <w:t xml:space="preserve"> </w:t>
      </w:r>
    </w:p>
    <w:p w:rsidR="0027012B" w:rsidRDefault="0027012B" w:rsidP="00AE5453">
      <w:pPr>
        <w:pStyle w:val="a5"/>
        <w:ind w:left="0"/>
        <w:jc w:val="both"/>
        <w:rPr>
          <w:sz w:val="28"/>
          <w:szCs w:val="28"/>
        </w:rPr>
      </w:pPr>
    </w:p>
    <w:p w:rsidR="00AE5453" w:rsidRDefault="0027012B" w:rsidP="00AE5453">
      <w:pPr>
        <w:pStyle w:val="a5"/>
        <w:ind w:left="0"/>
        <w:jc w:val="both"/>
        <w:rPr>
          <w:sz w:val="28"/>
          <w:szCs w:val="28"/>
        </w:rPr>
      </w:pPr>
      <w:r>
        <w:rPr>
          <w:sz w:val="28"/>
          <w:szCs w:val="28"/>
        </w:rPr>
        <w:t xml:space="preserve">        </w:t>
      </w:r>
      <w:r w:rsidR="00BA5F8F">
        <w:rPr>
          <w:sz w:val="28"/>
          <w:szCs w:val="28"/>
        </w:rPr>
        <w:t xml:space="preserve">   </w:t>
      </w:r>
      <w:r w:rsidR="00AE5453">
        <w:rPr>
          <w:sz w:val="28"/>
          <w:szCs w:val="28"/>
        </w:rPr>
        <w:t>При оценке качества освоения изучаемых дисциплин при реализации данной образовательной организации в колледже используются следующие виды контроля:</w:t>
      </w:r>
    </w:p>
    <w:p w:rsidR="00AE5453" w:rsidRDefault="00AE5453" w:rsidP="00AE5453">
      <w:pPr>
        <w:pStyle w:val="a5"/>
        <w:ind w:left="0"/>
        <w:jc w:val="both"/>
        <w:rPr>
          <w:sz w:val="28"/>
          <w:szCs w:val="28"/>
        </w:rPr>
      </w:pPr>
      <w:r>
        <w:rPr>
          <w:sz w:val="28"/>
          <w:szCs w:val="28"/>
        </w:rPr>
        <w:lastRenderedPageBreak/>
        <w:t>- текущий контроль (контрольные, самостоятельные, проверочные работы, тестирование);</w:t>
      </w:r>
    </w:p>
    <w:p w:rsidR="00AE5453" w:rsidRDefault="00AE5453" w:rsidP="00AE5453">
      <w:pPr>
        <w:pStyle w:val="a5"/>
        <w:ind w:left="0"/>
        <w:jc w:val="both"/>
        <w:rPr>
          <w:sz w:val="28"/>
          <w:szCs w:val="28"/>
        </w:rPr>
      </w:pPr>
      <w:r>
        <w:rPr>
          <w:sz w:val="28"/>
          <w:szCs w:val="28"/>
        </w:rPr>
        <w:t>- промежуточный контроль (дифференцированный зачет, экзамен);</w:t>
      </w:r>
    </w:p>
    <w:p w:rsidR="00AE5453" w:rsidRDefault="00AE5453" w:rsidP="00AE5453">
      <w:pPr>
        <w:pStyle w:val="a5"/>
        <w:ind w:left="0"/>
        <w:jc w:val="both"/>
        <w:rPr>
          <w:sz w:val="28"/>
          <w:szCs w:val="28"/>
        </w:rPr>
      </w:pPr>
      <w:r>
        <w:rPr>
          <w:sz w:val="28"/>
          <w:szCs w:val="28"/>
        </w:rPr>
        <w:t>- государственная итоговая аттестация (выпускная квалификационная работа).</w:t>
      </w:r>
    </w:p>
    <w:p w:rsidR="00AE5453" w:rsidRDefault="00AE5453" w:rsidP="00AE5453">
      <w:pPr>
        <w:pStyle w:val="a5"/>
        <w:ind w:left="0"/>
        <w:jc w:val="both"/>
        <w:rPr>
          <w:sz w:val="28"/>
          <w:szCs w:val="28"/>
        </w:rPr>
      </w:pPr>
    </w:p>
    <w:p w:rsidR="00AE5453" w:rsidRDefault="00AE5453" w:rsidP="00AE545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Конкретные формы и процедуры текущего и промежуточного контроля</w:t>
      </w:r>
    </w:p>
    <w:p w:rsidR="0027012B" w:rsidRDefault="00AE5453" w:rsidP="0027012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знаний по каждой дисциплине </w:t>
      </w:r>
      <w:r w:rsidR="0027012B">
        <w:rPr>
          <w:rFonts w:eastAsiaTheme="minorHAnsi"/>
          <w:sz w:val="28"/>
          <w:szCs w:val="28"/>
          <w:lang w:eastAsia="en-US"/>
        </w:rPr>
        <w:t xml:space="preserve">разрабатываются преподавателями колледжа, </w:t>
      </w:r>
    </w:p>
    <w:p w:rsidR="0027012B" w:rsidRPr="00827039" w:rsidRDefault="00AE5453" w:rsidP="00397E38">
      <w:pPr>
        <w:widowControl w:val="0"/>
        <w:autoSpaceDE w:val="0"/>
        <w:autoSpaceDN w:val="0"/>
        <w:adjustRightInd w:val="0"/>
        <w:jc w:val="both"/>
        <w:rPr>
          <w:rFonts w:cs="Calibri"/>
          <w:sz w:val="28"/>
          <w:szCs w:val="28"/>
        </w:rPr>
      </w:pPr>
      <w:r>
        <w:rPr>
          <w:rFonts w:eastAsiaTheme="minorHAnsi"/>
          <w:sz w:val="28"/>
          <w:szCs w:val="28"/>
          <w:lang w:eastAsia="en-US"/>
        </w:rPr>
        <w:t>рассматриваются на заседании учебно-методической комиссии института, у</w:t>
      </w:r>
      <w:r w:rsidR="0027012B">
        <w:rPr>
          <w:rFonts w:eastAsiaTheme="minorHAnsi"/>
          <w:sz w:val="28"/>
          <w:szCs w:val="28"/>
          <w:lang w:eastAsia="en-US"/>
        </w:rPr>
        <w:t>тверждаются директором колледжа,</w:t>
      </w:r>
      <w:r w:rsidR="0027012B" w:rsidRPr="0027012B">
        <w:rPr>
          <w:rFonts w:cs="Calibri"/>
          <w:sz w:val="28"/>
          <w:szCs w:val="28"/>
        </w:rPr>
        <w:t xml:space="preserve"> </w:t>
      </w:r>
      <w:r w:rsidR="0027012B" w:rsidRPr="00827039">
        <w:rPr>
          <w:rFonts w:cs="Calibri"/>
          <w:sz w:val="28"/>
          <w:szCs w:val="28"/>
        </w:rPr>
        <w:t>доводятся до сведения обучающихся в течение первых д</w:t>
      </w:r>
      <w:r w:rsidR="0027012B">
        <w:rPr>
          <w:rFonts w:cs="Calibri"/>
          <w:sz w:val="28"/>
          <w:szCs w:val="28"/>
        </w:rPr>
        <w:t>вух месяцев от начала обучения.</w:t>
      </w:r>
    </w:p>
    <w:p w:rsidR="00AE5453" w:rsidRDefault="00AE5453" w:rsidP="00AE5453">
      <w:pPr>
        <w:autoSpaceDE w:val="0"/>
        <w:autoSpaceDN w:val="0"/>
        <w:adjustRightInd w:val="0"/>
        <w:jc w:val="both"/>
        <w:rPr>
          <w:rFonts w:eastAsiaTheme="minorHAnsi"/>
          <w:sz w:val="28"/>
          <w:szCs w:val="28"/>
          <w:lang w:eastAsia="en-US"/>
        </w:rPr>
      </w:pPr>
    </w:p>
    <w:p w:rsidR="00AE5453" w:rsidRDefault="00AE5453" w:rsidP="00AE545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Оценка качества подготовки студентов и выпускников осуществляется </w:t>
      </w:r>
      <w:proofErr w:type="gramStart"/>
      <w:r>
        <w:rPr>
          <w:rFonts w:eastAsiaTheme="minorHAnsi"/>
          <w:sz w:val="28"/>
          <w:szCs w:val="28"/>
          <w:lang w:eastAsia="en-US"/>
        </w:rPr>
        <w:t>в</w:t>
      </w:r>
      <w:proofErr w:type="gramEnd"/>
    </w:p>
    <w:p w:rsidR="00AE5453" w:rsidRDefault="00AE5453" w:rsidP="00AE5453">
      <w:pPr>
        <w:autoSpaceDE w:val="0"/>
        <w:autoSpaceDN w:val="0"/>
        <w:adjustRightInd w:val="0"/>
        <w:jc w:val="both"/>
        <w:rPr>
          <w:rFonts w:eastAsiaTheme="minorHAnsi"/>
          <w:sz w:val="28"/>
          <w:szCs w:val="28"/>
          <w:lang w:eastAsia="en-US"/>
        </w:rPr>
      </w:pPr>
      <w:r>
        <w:rPr>
          <w:rFonts w:eastAsiaTheme="minorHAnsi"/>
          <w:sz w:val="28"/>
          <w:szCs w:val="28"/>
          <w:lang w:eastAsia="en-US"/>
        </w:rPr>
        <w:t>двух основных направлениях: оценка уровня освоения дисциплин; оценка уровня</w:t>
      </w:r>
    </w:p>
    <w:p w:rsidR="00AE5453" w:rsidRDefault="00AE5453" w:rsidP="00AE5453">
      <w:pPr>
        <w:autoSpaceDE w:val="0"/>
        <w:autoSpaceDN w:val="0"/>
        <w:adjustRightInd w:val="0"/>
        <w:jc w:val="both"/>
        <w:rPr>
          <w:rFonts w:eastAsiaTheme="minorHAnsi"/>
          <w:sz w:val="28"/>
          <w:szCs w:val="28"/>
          <w:lang w:eastAsia="en-US"/>
        </w:rPr>
      </w:pPr>
      <w:r>
        <w:rPr>
          <w:rFonts w:eastAsiaTheme="minorHAnsi"/>
          <w:sz w:val="28"/>
          <w:szCs w:val="28"/>
          <w:lang w:eastAsia="en-US"/>
        </w:rPr>
        <w:t>освоения компетенций.</w:t>
      </w:r>
    </w:p>
    <w:p w:rsidR="00AE5453" w:rsidRDefault="00AE5453" w:rsidP="00AE5453">
      <w:pPr>
        <w:autoSpaceDE w:val="0"/>
        <w:autoSpaceDN w:val="0"/>
        <w:adjustRightInd w:val="0"/>
        <w:jc w:val="both"/>
        <w:rPr>
          <w:rFonts w:eastAsiaTheme="minorHAnsi"/>
          <w:sz w:val="28"/>
          <w:szCs w:val="28"/>
          <w:lang w:eastAsia="en-US"/>
        </w:rPr>
      </w:pPr>
    </w:p>
    <w:p w:rsidR="00AE5453" w:rsidRDefault="00AE5453" w:rsidP="00AE5453">
      <w:pPr>
        <w:pStyle w:val="a5"/>
        <w:tabs>
          <w:tab w:val="left" w:pos="709"/>
          <w:tab w:val="left" w:pos="851"/>
        </w:tabs>
        <w:ind w:left="0"/>
        <w:jc w:val="both"/>
        <w:rPr>
          <w:sz w:val="28"/>
          <w:szCs w:val="28"/>
        </w:rPr>
      </w:pPr>
      <w:r>
        <w:rPr>
          <w:sz w:val="28"/>
          <w:szCs w:val="28"/>
        </w:rPr>
        <w:t xml:space="preserve">           Для текущего контроля и промежуточной аттестации создаются и используются фонды оценочных средств, позволяющие оценить умения, знания, практический опыт и освоенные компетенции.</w:t>
      </w:r>
    </w:p>
    <w:p w:rsidR="00AE5453" w:rsidRDefault="00AE5453" w:rsidP="00AE5453">
      <w:pPr>
        <w:pStyle w:val="a5"/>
        <w:ind w:left="0"/>
        <w:jc w:val="both"/>
        <w:rPr>
          <w:sz w:val="28"/>
          <w:szCs w:val="28"/>
        </w:rPr>
      </w:pPr>
      <w:r>
        <w:rPr>
          <w:sz w:val="28"/>
          <w:szCs w:val="28"/>
        </w:rPr>
        <w:t xml:space="preserve">          Фонды оценочных средств по дисциплинам и междисциплинарным курсам в составе профессиональных модулей разрабатываются преподавателем и утверждаются учебно-методической комиссией института.</w:t>
      </w:r>
    </w:p>
    <w:p w:rsidR="00621156" w:rsidRDefault="00621156" w:rsidP="009B3593">
      <w:pPr>
        <w:pStyle w:val="ConsPlusNormal"/>
        <w:jc w:val="both"/>
        <w:rPr>
          <w:rFonts w:ascii="Times New Roman" w:hAnsi="Times New Roman" w:cs="Times New Roman"/>
          <w:sz w:val="28"/>
          <w:szCs w:val="28"/>
        </w:rPr>
      </w:pPr>
    </w:p>
    <w:p w:rsidR="003E61D4" w:rsidRDefault="003E61D4" w:rsidP="003E61D4">
      <w:pPr>
        <w:contextualSpacing/>
        <w:jc w:val="both"/>
        <w:rPr>
          <w:sz w:val="28"/>
          <w:szCs w:val="28"/>
        </w:rPr>
      </w:pPr>
      <w:r>
        <w:rPr>
          <w:sz w:val="28"/>
          <w:szCs w:val="28"/>
        </w:rPr>
        <w:t xml:space="preserve">          Государственная итоговая аттестация выпускников колледжа проводится с целью установления соответствия уровня и качества подготовки выпускников требованиям Федерального государственного образовательного стандарта специальности в части требований к минимуму содержания и уровню подготовки выпускников с учётом требований современного общества, работодателей и рынка труда.</w:t>
      </w:r>
    </w:p>
    <w:p w:rsidR="003E61D4" w:rsidRDefault="003E61D4" w:rsidP="003E61D4">
      <w:pPr>
        <w:contextualSpacing/>
        <w:jc w:val="both"/>
        <w:rPr>
          <w:sz w:val="28"/>
          <w:szCs w:val="28"/>
        </w:rPr>
      </w:pPr>
    </w:p>
    <w:p w:rsidR="003E61D4" w:rsidRPr="003E61D4" w:rsidRDefault="003E61D4" w:rsidP="003E61D4">
      <w:pPr>
        <w:contextualSpacing/>
        <w:jc w:val="both"/>
        <w:rPr>
          <w:sz w:val="28"/>
          <w:szCs w:val="28"/>
        </w:rPr>
      </w:pPr>
      <w:r>
        <w:rPr>
          <w:sz w:val="28"/>
          <w:szCs w:val="28"/>
        </w:rPr>
        <w:t xml:space="preserve">          Государственная итоговая аттестация выпускников колледжа проводится по завершению освоения образовательной программы, к ней </w:t>
      </w:r>
      <w:r w:rsidRPr="003E61D4">
        <w:rPr>
          <w:sz w:val="28"/>
          <w:szCs w:val="28"/>
        </w:rPr>
        <w:t>допускается обучающийся, не имеющий академической задолженности и в полном объеме выполнивший учебный план</w:t>
      </w:r>
      <w:r>
        <w:rPr>
          <w:sz w:val="28"/>
          <w:szCs w:val="28"/>
        </w:rPr>
        <w:t>.</w:t>
      </w:r>
      <w:r w:rsidRPr="003E61D4">
        <w:rPr>
          <w:sz w:val="28"/>
          <w:szCs w:val="28"/>
        </w:rPr>
        <w:t xml:space="preserve"> </w:t>
      </w:r>
    </w:p>
    <w:p w:rsidR="003E61D4" w:rsidRDefault="003E61D4" w:rsidP="003E61D4">
      <w:pPr>
        <w:contextualSpacing/>
        <w:jc w:val="both"/>
        <w:rPr>
          <w:sz w:val="28"/>
          <w:szCs w:val="28"/>
        </w:rPr>
      </w:pPr>
    </w:p>
    <w:p w:rsidR="003E61D4" w:rsidRDefault="003E61D4" w:rsidP="003E61D4">
      <w:pPr>
        <w:contextualSpacing/>
        <w:jc w:val="both"/>
        <w:rPr>
          <w:sz w:val="28"/>
          <w:szCs w:val="28"/>
        </w:rPr>
      </w:pPr>
      <w:r>
        <w:rPr>
          <w:sz w:val="28"/>
          <w:szCs w:val="28"/>
        </w:rPr>
        <w:t xml:space="preserve">          Обеспечение качественного проведения государственной итоговой аттестации осуществляется колледжем.</w:t>
      </w:r>
    </w:p>
    <w:p w:rsidR="003E61D4" w:rsidRDefault="003E61D4" w:rsidP="003E61D4">
      <w:pPr>
        <w:contextualSpacing/>
        <w:jc w:val="both"/>
        <w:rPr>
          <w:sz w:val="28"/>
          <w:szCs w:val="28"/>
        </w:rPr>
      </w:pPr>
      <w:r>
        <w:rPr>
          <w:sz w:val="28"/>
          <w:szCs w:val="28"/>
        </w:rPr>
        <w:t xml:space="preserve">Колледж использует все необходимые </w:t>
      </w:r>
      <w:r w:rsidR="00014E83">
        <w:rPr>
          <w:sz w:val="28"/>
          <w:szCs w:val="28"/>
        </w:rPr>
        <w:t xml:space="preserve">технические </w:t>
      </w:r>
      <w:r>
        <w:rPr>
          <w:sz w:val="28"/>
          <w:szCs w:val="28"/>
        </w:rPr>
        <w:t>средства и возможности при проведении государственной итоговой аттестации.</w:t>
      </w:r>
    </w:p>
    <w:p w:rsidR="003E61D4" w:rsidRDefault="003E61D4" w:rsidP="003E61D4">
      <w:pPr>
        <w:contextualSpacing/>
        <w:jc w:val="both"/>
        <w:rPr>
          <w:sz w:val="28"/>
          <w:szCs w:val="28"/>
        </w:rPr>
      </w:pPr>
    </w:p>
    <w:p w:rsidR="003E61D4" w:rsidRDefault="003E61D4" w:rsidP="003E61D4">
      <w:pPr>
        <w:contextualSpacing/>
        <w:jc w:val="both"/>
        <w:rPr>
          <w:sz w:val="28"/>
          <w:szCs w:val="28"/>
        </w:rPr>
      </w:pPr>
      <w:r>
        <w:rPr>
          <w:sz w:val="28"/>
          <w:szCs w:val="28"/>
        </w:rPr>
        <w:t xml:space="preserve">          Государственная итоговая аттестация проводится специально созданной государственной экзаменационной комиссией.</w:t>
      </w:r>
    </w:p>
    <w:p w:rsidR="003E61D4" w:rsidRDefault="003E61D4" w:rsidP="003E61D4">
      <w:pPr>
        <w:contextualSpacing/>
        <w:jc w:val="both"/>
        <w:rPr>
          <w:sz w:val="28"/>
          <w:szCs w:val="28"/>
        </w:rPr>
      </w:pPr>
      <w:r>
        <w:rPr>
          <w:sz w:val="28"/>
          <w:szCs w:val="28"/>
        </w:rPr>
        <w:t xml:space="preserve">Она формируется из преподавателей колледжа, имеющих высшую и первую квалификационные категории, а также, из преподавателей института, имеющих учёную степень или учёное звание. К работе в комиссии могут привлекаться лица, из других образовательных учреждений или из организаций, но строго по </w:t>
      </w:r>
      <w:r>
        <w:rPr>
          <w:sz w:val="28"/>
          <w:szCs w:val="28"/>
        </w:rPr>
        <w:lastRenderedPageBreak/>
        <w:t>профилю подготовки выпускников. Состав государственной экзаменационной комиссии утверждается приказом ректора университета. Организует и контролирует работу государственной экзаменационной комиссии председатель.</w:t>
      </w:r>
    </w:p>
    <w:p w:rsidR="003E61D4" w:rsidRDefault="003E61D4" w:rsidP="003E61D4">
      <w:pPr>
        <w:contextualSpacing/>
        <w:jc w:val="both"/>
        <w:rPr>
          <w:sz w:val="28"/>
          <w:szCs w:val="28"/>
        </w:rPr>
      </w:pPr>
    </w:p>
    <w:p w:rsidR="00014E83" w:rsidRDefault="003E61D4" w:rsidP="00014E83">
      <w:pPr>
        <w:contextualSpacing/>
        <w:jc w:val="both"/>
        <w:rPr>
          <w:sz w:val="28"/>
          <w:szCs w:val="28"/>
        </w:rPr>
      </w:pPr>
      <w:r>
        <w:rPr>
          <w:sz w:val="28"/>
          <w:szCs w:val="28"/>
        </w:rPr>
        <w:t xml:space="preserve">         </w:t>
      </w:r>
      <w:r w:rsidR="00014E83">
        <w:rPr>
          <w:sz w:val="28"/>
          <w:szCs w:val="28"/>
        </w:rPr>
        <w:t xml:space="preserve">В колледже определена </w:t>
      </w:r>
      <w:r w:rsidR="00014E83" w:rsidRPr="00F87E02">
        <w:rPr>
          <w:sz w:val="28"/>
          <w:szCs w:val="28"/>
        </w:rPr>
        <w:t>форма государств</w:t>
      </w:r>
      <w:r w:rsidR="00014E83">
        <w:rPr>
          <w:sz w:val="28"/>
          <w:szCs w:val="28"/>
        </w:rPr>
        <w:t xml:space="preserve">енной итоговой аттестации - </w:t>
      </w:r>
      <w:r w:rsidR="00014E83" w:rsidRPr="00F87E02">
        <w:rPr>
          <w:sz w:val="28"/>
          <w:szCs w:val="28"/>
        </w:rPr>
        <w:t xml:space="preserve"> </w:t>
      </w:r>
      <w:r w:rsidR="00D76CAC">
        <w:rPr>
          <w:sz w:val="28"/>
          <w:szCs w:val="28"/>
        </w:rPr>
        <w:t xml:space="preserve">демонстрационный экзамен и </w:t>
      </w:r>
      <w:r w:rsidR="00014E83" w:rsidRPr="00F87E02">
        <w:rPr>
          <w:sz w:val="28"/>
          <w:szCs w:val="28"/>
        </w:rPr>
        <w:t>защит</w:t>
      </w:r>
      <w:r w:rsidR="00D76CAC">
        <w:rPr>
          <w:sz w:val="28"/>
          <w:szCs w:val="28"/>
        </w:rPr>
        <w:t>а</w:t>
      </w:r>
      <w:r w:rsidR="00014E83" w:rsidRPr="00F87E02">
        <w:rPr>
          <w:sz w:val="28"/>
          <w:szCs w:val="28"/>
        </w:rPr>
        <w:t xml:space="preserve"> вы</w:t>
      </w:r>
      <w:r w:rsidR="00014E83">
        <w:rPr>
          <w:sz w:val="28"/>
          <w:szCs w:val="28"/>
        </w:rPr>
        <w:t>пускной квалификационной работы.</w:t>
      </w:r>
      <w:r w:rsidR="00014E83" w:rsidRPr="00F87E02">
        <w:rPr>
          <w:sz w:val="28"/>
          <w:szCs w:val="28"/>
        </w:rPr>
        <w:t xml:space="preserve"> </w:t>
      </w:r>
      <w:r w:rsidR="00014E83">
        <w:rPr>
          <w:sz w:val="28"/>
          <w:szCs w:val="28"/>
        </w:rPr>
        <w:t xml:space="preserve">Выпускная квалификационная работа выполняется в виде дипломной работы. </w:t>
      </w:r>
    </w:p>
    <w:p w:rsidR="00014E83" w:rsidRDefault="00014E83" w:rsidP="00014E83">
      <w:pPr>
        <w:contextualSpacing/>
        <w:jc w:val="both"/>
        <w:rPr>
          <w:sz w:val="28"/>
          <w:szCs w:val="28"/>
        </w:rPr>
      </w:pPr>
      <w:r>
        <w:rPr>
          <w:sz w:val="28"/>
          <w:szCs w:val="28"/>
        </w:rPr>
        <w:t xml:space="preserve">         Дипломная работа способствует систематизации и закреплению знаний выпускника по специальности, а также его готовности к самостоятельной работе и последующей трудовой деятельности. Она подразумевает следующее: </w:t>
      </w:r>
    </w:p>
    <w:p w:rsidR="00014E83" w:rsidRDefault="00014E83" w:rsidP="00014E83">
      <w:pPr>
        <w:contextualSpacing/>
        <w:jc w:val="both"/>
        <w:rPr>
          <w:sz w:val="28"/>
          <w:szCs w:val="28"/>
        </w:rPr>
      </w:pPr>
      <w:r>
        <w:rPr>
          <w:sz w:val="28"/>
          <w:szCs w:val="28"/>
        </w:rPr>
        <w:t>- выбор темы, её соответствие содержанию одного или нескольких профессиональных модулей, входящих в основную образовательную программу данной специальности;</w:t>
      </w:r>
    </w:p>
    <w:p w:rsidR="00014E83" w:rsidRDefault="00014E83" w:rsidP="00014E83">
      <w:pPr>
        <w:contextualSpacing/>
        <w:jc w:val="both"/>
        <w:rPr>
          <w:sz w:val="28"/>
          <w:szCs w:val="28"/>
        </w:rPr>
      </w:pPr>
      <w:r>
        <w:rPr>
          <w:sz w:val="28"/>
          <w:szCs w:val="28"/>
        </w:rPr>
        <w:t xml:space="preserve">- тема дипломной работы определяется научным руководителем или </w:t>
      </w:r>
      <w:proofErr w:type="gramStart"/>
      <w:r>
        <w:rPr>
          <w:sz w:val="28"/>
          <w:szCs w:val="28"/>
        </w:rPr>
        <w:t>обучающемуся</w:t>
      </w:r>
      <w:proofErr w:type="gramEnd"/>
      <w:r>
        <w:rPr>
          <w:sz w:val="28"/>
          <w:szCs w:val="28"/>
        </w:rPr>
        <w:t xml:space="preserve"> предоставляется право выбора темы с необходимым обоснованием её целесообразности; </w:t>
      </w:r>
    </w:p>
    <w:p w:rsidR="00014E83" w:rsidRDefault="00014E83" w:rsidP="00014E83">
      <w:pPr>
        <w:contextualSpacing/>
        <w:jc w:val="both"/>
        <w:rPr>
          <w:sz w:val="28"/>
          <w:szCs w:val="28"/>
        </w:rPr>
      </w:pPr>
      <w:r>
        <w:rPr>
          <w:sz w:val="28"/>
          <w:szCs w:val="28"/>
        </w:rPr>
        <w:t>- сбор, анализ и систематизация собранного материала, написание и оформление работы с учётом методических требований, предъявляемых к  данному виду работы.</w:t>
      </w:r>
    </w:p>
    <w:p w:rsidR="00014E83" w:rsidRDefault="00014E83" w:rsidP="00014E83">
      <w:pPr>
        <w:contextualSpacing/>
        <w:jc w:val="both"/>
        <w:rPr>
          <w:sz w:val="28"/>
          <w:szCs w:val="28"/>
        </w:rPr>
      </w:pPr>
      <w:r>
        <w:rPr>
          <w:sz w:val="28"/>
          <w:szCs w:val="28"/>
        </w:rPr>
        <w:t xml:space="preserve">          </w:t>
      </w:r>
      <w:r w:rsidRPr="003E61D4">
        <w:rPr>
          <w:sz w:val="28"/>
          <w:szCs w:val="28"/>
        </w:rPr>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014E83" w:rsidRDefault="00014E83" w:rsidP="00014E83">
      <w:pPr>
        <w:pStyle w:val="ConsPlusNormal"/>
        <w:jc w:val="both"/>
        <w:rPr>
          <w:rFonts w:ascii="Times New Roman" w:hAnsi="Times New Roman" w:cs="Times New Roman"/>
          <w:sz w:val="28"/>
          <w:szCs w:val="28"/>
        </w:rPr>
      </w:pPr>
    </w:p>
    <w:p w:rsidR="00014E83" w:rsidRDefault="00014E83" w:rsidP="00014E83">
      <w:pPr>
        <w:contextualSpacing/>
        <w:jc w:val="both"/>
        <w:rPr>
          <w:sz w:val="28"/>
          <w:szCs w:val="28"/>
        </w:rPr>
      </w:pPr>
      <w:r>
        <w:rPr>
          <w:sz w:val="28"/>
          <w:szCs w:val="28"/>
        </w:rPr>
        <w:t xml:space="preserve">          Для подготовки, написания и защиты дипломной работы выпускнику назначается научный руководитель.</w:t>
      </w:r>
    </w:p>
    <w:p w:rsidR="00014E83" w:rsidRDefault="00014E83" w:rsidP="00014E83">
      <w:pPr>
        <w:contextualSpacing/>
        <w:jc w:val="both"/>
        <w:rPr>
          <w:sz w:val="28"/>
          <w:szCs w:val="28"/>
        </w:rPr>
      </w:pPr>
      <w:r>
        <w:rPr>
          <w:sz w:val="28"/>
          <w:szCs w:val="28"/>
        </w:rPr>
        <w:t xml:space="preserve">          Закрепление за студентами тем дипломных работ, назначение научного руководителя осуществляется приказом ректора университета, визируется директором.</w:t>
      </w:r>
    </w:p>
    <w:p w:rsidR="00014E83" w:rsidRDefault="00014E83" w:rsidP="00014E83">
      <w:pPr>
        <w:contextualSpacing/>
        <w:jc w:val="both"/>
        <w:rPr>
          <w:sz w:val="28"/>
          <w:szCs w:val="28"/>
        </w:rPr>
      </w:pPr>
    </w:p>
    <w:p w:rsidR="00014E83" w:rsidRDefault="00014E83" w:rsidP="00014E83">
      <w:pPr>
        <w:contextualSpacing/>
        <w:jc w:val="both"/>
        <w:rPr>
          <w:sz w:val="28"/>
          <w:szCs w:val="28"/>
        </w:rPr>
      </w:pPr>
      <w:r>
        <w:rPr>
          <w:sz w:val="28"/>
          <w:szCs w:val="28"/>
        </w:rPr>
        <w:t xml:space="preserve">          Программа государственной итоговой аттестации выпускников, требования и критерии оценки дипломной работы, рекомендации по проведению государственной итоговой аттестации утверждаются на учебно-методической комиссии института.</w:t>
      </w:r>
    </w:p>
    <w:p w:rsidR="00480651" w:rsidRDefault="00480651" w:rsidP="00014E83">
      <w:pPr>
        <w:contextualSpacing/>
        <w:jc w:val="both"/>
        <w:rPr>
          <w:sz w:val="28"/>
          <w:szCs w:val="28"/>
        </w:rPr>
      </w:pPr>
    </w:p>
    <w:p w:rsidR="00480651" w:rsidRDefault="00480651" w:rsidP="00480651">
      <w:pPr>
        <w:tabs>
          <w:tab w:val="left" w:pos="709"/>
        </w:tabs>
        <w:autoSpaceDE w:val="0"/>
        <w:autoSpaceDN w:val="0"/>
        <w:adjustRightInd w:val="0"/>
        <w:jc w:val="both"/>
        <w:rPr>
          <w:rFonts w:eastAsiaTheme="minorHAnsi"/>
          <w:sz w:val="28"/>
          <w:szCs w:val="28"/>
          <w:lang w:eastAsia="en-US"/>
        </w:rPr>
      </w:pPr>
      <w:r>
        <w:rPr>
          <w:rFonts w:eastAsiaTheme="minorHAnsi"/>
          <w:sz w:val="28"/>
          <w:szCs w:val="28"/>
          <w:lang w:eastAsia="en-US"/>
        </w:rPr>
        <w:t xml:space="preserve">          На дипломную работу должны быть: отзыв научного руководителя, рецензия внешнего рецензента, справка по системе «</w:t>
      </w:r>
      <w:proofErr w:type="spellStart"/>
      <w:r>
        <w:rPr>
          <w:rFonts w:eastAsiaTheme="minorHAnsi"/>
          <w:sz w:val="28"/>
          <w:szCs w:val="28"/>
          <w:lang w:eastAsia="en-US"/>
        </w:rPr>
        <w:t>Антиплагиат</w:t>
      </w:r>
      <w:proofErr w:type="spellEnd"/>
      <w:r>
        <w:rPr>
          <w:rFonts w:eastAsiaTheme="minorHAnsi"/>
          <w:sz w:val="28"/>
          <w:szCs w:val="28"/>
          <w:lang w:eastAsia="en-US"/>
        </w:rPr>
        <w:t xml:space="preserve">» с указанием процента оригинальности текста дипломной работы. </w:t>
      </w:r>
    </w:p>
    <w:p w:rsidR="007C1CA4" w:rsidRDefault="00E86D5C" w:rsidP="007C1CA4">
      <w:pPr>
        <w:autoSpaceDE w:val="0"/>
        <w:autoSpaceDN w:val="0"/>
        <w:adjustRightInd w:val="0"/>
        <w:ind w:firstLine="708"/>
        <w:jc w:val="both"/>
        <w:rPr>
          <w:rFonts w:eastAsiaTheme="minorHAnsi"/>
          <w:sz w:val="28"/>
          <w:szCs w:val="28"/>
          <w:lang w:eastAsia="en-US"/>
        </w:rPr>
      </w:pPr>
      <w:r w:rsidRPr="00E86D5C">
        <w:rPr>
          <w:rFonts w:eastAsiaTheme="minorHAnsi"/>
          <w:sz w:val="28"/>
          <w:szCs w:val="28"/>
          <w:lang w:eastAsia="en-US"/>
        </w:rPr>
        <w:t xml:space="preserve">Формой государственной итоговой аттестации по специальности 38.02.01 Экономика и бухгалтерский учет (по отраслям) является выпускная квалификационная работа (дипломная работа, </w:t>
      </w:r>
      <w:r w:rsidR="007C1CA4">
        <w:rPr>
          <w:rFonts w:eastAsiaTheme="minorHAnsi"/>
          <w:sz w:val="28"/>
          <w:szCs w:val="28"/>
          <w:lang w:eastAsia="en-US"/>
        </w:rPr>
        <w:t xml:space="preserve">дипломный проект). Обязательным </w:t>
      </w:r>
      <w:r w:rsidRPr="00E86D5C">
        <w:rPr>
          <w:rFonts w:eastAsiaTheme="minorHAnsi"/>
          <w:sz w:val="28"/>
          <w:szCs w:val="28"/>
          <w:lang w:eastAsia="en-US"/>
        </w:rPr>
        <w:t>элементом ГИА является</w:t>
      </w:r>
      <w:r w:rsidR="007C1CA4">
        <w:rPr>
          <w:rFonts w:eastAsiaTheme="minorHAnsi"/>
          <w:sz w:val="28"/>
          <w:szCs w:val="28"/>
          <w:lang w:eastAsia="en-US"/>
        </w:rPr>
        <w:t xml:space="preserve"> </w:t>
      </w:r>
      <w:r w:rsidRPr="00E86D5C">
        <w:rPr>
          <w:rFonts w:eastAsiaTheme="minorHAnsi"/>
          <w:sz w:val="28"/>
          <w:szCs w:val="28"/>
          <w:lang w:eastAsia="en-US"/>
        </w:rPr>
        <w:t xml:space="preserve">демонстрационный экзамен, который проводится в форме государственного экзамена. Требования к содержанию, объему и структуре выпускной квалификационной работы и государственного экзамена образовательная организация определяет самостоятельно с учетом ПООП. </w:t>
      </w:r>
    </w:p>
    <w:p w:rsidR="009748E9" w:rsidRDefault="009748E9" w:rsidP="009748E9">
      <w:pPr>
        <w:pStyle w:val="1"/>
        <w:shd w:val="clear" w:color="auto" w:fill="auto"/>
        <w:ind w:firstLine="740"/>
      </w:pPr>
      <w:r>
        <w:t xml:space="preserve">Демонстрационный экзамен - это форма оценки соответствия уровня </w:t>
      </w:r>
      <w:r>
        <w:lastRenderedPageBreak/>
        <w:t xml:space="preserve">знаний, умений, навыков студентов и выпускников, осваивающих программы подготовки специалистов среднего звена, позволяющих вести профессиональную деятельность в определенной сфере и (или) выполнять работу по конкретным профессиям или специальностям в соответствии </w:t>
      </w:r>
      <w:proofErr w:type="gramStart"/>
      <w:r>
        <w:t>со</w:t>
      </w:r>
      <w:proofErr w:type="gramEnd"/>
    </w:p>
    <w:p w:rsidR="009748E9" w:rsidRPr="009748E9" w:rsidRDefault="009748E9" w:rsidP="009748E9">
      <w:pPr>
        <w:pStyle w:val="1"/>
        <w:shd w:val="clear" w:color="auto" w:fill="auto"/>
        <w:tabs>
          <w:tab w:val="left" w:leader="underscore" w:pos="9476"/>
        </w:tabs>
        <w:ind w:firstLine="0"/>
      </w:pPr>
      <w:r>
        <w:t xml:space="preserve">стандартами </w:t>
      </w:r>
      <w:proofErr w:type="spellStart"/>
      <w:r>
        <w:t>Ворлдскиллс</w:t>
      </w:r>
      <w:proofErr w:type="spellEnd"/>
      <w:r>
        <w:t xml:space="preserve"> Россия по компетенции </w:t>
      </w:r>
      <w:r w:rsidRPr="009748E9">
        <w:t>«</w:t>
      </w:r>
      <w:r w:rsidRPr="009748E9">
        <w:rPr>
          <w:lang w:val="en-US"/>
        </w:rPr>
        <w:t>R</w:t>
      </w:r>
      <w:r w:rsidRPr="009748E9">
        <w:t>-41 Бухгалтер»</w:t>
      </w:r>
    </w:p>
    <w:p w:rsidR="009748E9" w:rsidRDefault="009748E9" w:rsidP="009748E9">
      <w:pPr>
        <w:pStyle w:val="1"/>
        <w:shd w:val="clear" w:color="auto" w:fill="auto"/>
        <w:ind w:firstLine="740"/>
      </w:pPr>
      <w:r>
        <w:t>Методической основой проведения аттестации с использованием механизма демонстрационного экзамена являются:</w:t>
      </w:r>
    </w:p>
    <w:p w:rsidR="009748E9" w:rsidRDefault="009748E9" w:rsidP="009748E9">
      <w:pPr>
        <w:pStyle w:val="1"/>
        <w:numPr>
          <w:ilvl w:val="0"/>
          <w:numId w:val="7"/>
        </w:numPr>
        <w:shd w:val="clear" w:color="auto" w:fill="auto"/>
        <w:tabs>
          <w:tab w:val="left" w:pos="988"/>
        </w:tabs>
        <w:ind w:firstLine="740"/>
      </w:pPr>
      <w:proofErr w:type="gramStart"/>
      <w:r>
        <w:t>Приказ союза «Агентство развития профессиональных сообществ и рабочих кадров «Молодые профессионалы» (</w:t>
      </w:r>
      <w:proofErr w:type="spellStart"/>
      <w:r>
        <w:t>Ворлдскиллс</w:t>
      </w:r>
      <w:proofErr w:type="spellEnd"/>
      <w:r>
        <w:t xml:space="preserve"> Россия) от 26 марта 2019 г. №26.03.2019-1 «Об утверждении перечня чемпионатов профессионального мастерства, проводимых союзом «Агентство развития профессиональных сообществ и рабочих кадров «Молодые профессионалы» (</w:t>
      </w:r>
      <w:proofErr w:type="spellStart"/>
      <w:r>
        <w:t>Ворлдскиллс</w:t>
      </w:r>
      <w:proofErr w:type="spellEnd"/>
      <w:r>
        <w:t xml:space="preserve"> Россия) либо международной организацией </w:t>
      </w:r>
      <w:r w:rsidRPr="008623B2">
        <w:rPr>
          <w:lang w:bidi="en-US"/>
        </w:rPr>
        <w:t>«</w:t>
      </w:r>
      <w:proofErr w:type="spellStart"/>
      <w:r>
        <w:rPr>
          <w:lang w:val="en-US" w:bidi="en-US"/>
        </w:rPr>
        <w:t>WorldSkills</w:t>
      </w:r>
      <w:proofErr w:type="spellEnd"/>
      <w:r w:rsidRPr="008623B2">
        <w:rPr>
          <w:lang w:bidi="en-US"/>
        </w:rPr>
        <w:t xml:space="preserve"> </w:t>
      </w:r>
      <w:r>
        <w:rPr>
          <w:lang w:val="en-US" w:bidi="en-US"/>
        </w:rPr>
        <w:t>International</w:t>
      </w:r>
      <w:r w:rsidRPr="008623B2">
        <w:rPr>
          <w:lang w:bidi="en-US"/>
        </w:rPr>
        <w:t xml:space="preserve">», </w:t>
      </w:r>
      <w:r>
        <w:t>результаты которых засчитываются в качестве оценки «отлично» по демонстрационному экзамену в рамках государственной итоговой аттестации»;</w:t>
      </w:r>
      <w:proofErr w:type="gramEnd"/>
    </w:p>
    <w:p w:rsidR="009748E9" w:rsidRPr="009748E9" w:rsidRDefault="009748E9" w:rsidP="009748E9">
      <w:pPr>
        <w:pStyle w:val="1"/>
        <w:numPr>
          <w:ilvl w:val="0"/>
          <w:numId w:val="7"/>
        </w:numPr>
        <w:shd w:val="clear" w:color="auto" w:fill="auto"/>
        <w:tabs>
          <w:tab w:val="left" w:pos="994"/>
        </w:tabs>
        <w:ind w:firstLine="740"/>
      </w:pPr>
      <w:r w:rsidRPr="009748E9">
        <w:rPr>
          <w:iCs/>
        </w:rPr>
        <w:t>Приказ союза «Агентство развития профессиональных сообществ и рабочих кадров «Молодые профессионалы» (</w:t>
      </w:r>
      <w:proofErr w:type="spellStart"/>
      <w:r w:rsidRPr="009748E9">
        <w:rPr>
          <w:iCs/>
        </w:rPr>
        <w:t>Ворлдскиллс</w:t>
      </w:r>
      <w:proofErr w:type="spellEnd"/>
      <w:r w:rsidRPr="009748E9">
        <w:rPr>
          <w:iCs/>
        </w:rPr>
        <w:t xml:space="preserve"> Россия) от 19 июня 2019 г. №19.06.2019-4 «Об утверждении перечня компетенций ВСР».</w:t>
      </w:r>
    </w:p>
    <w:p w:rsidR="009748E9" w:rsidRPr="009748E9" w:rsidRDefault="009748E9" w:rsidP="009748E9">
      <w:pPr>
        <w:pStyle w:val="1"/>
        <w:numPr>
          <w:ilvl w:val="0"/>
          <w:numId w:val="7"/>
        </w:numPr>
        <w:shd w:val="clear" w:color="auto" w:fill="auto"/>
        <w:tabs>
          <w:tab w:val="left" w:pos="994"/>
        </w:tabs>
        <w:ind w:firstLine="740"/>
      </w:pPr>
      <w:r w:rsidRPr="009748E9">
        <w:rPr>
          <w:iCs/>
        </w:rPr>
        <w:t>Приказ союза «Агентство развития профессиональных сообществ и рабочих кадров «Молодые профессионалы» (</w:t>
      </w:r>
      <w:proofErr w:type="spellStart"/>
      <w:r w:rsidRPr="009748E9">
        <w:rPr>
          <w:iCs/>
        </w:rPr>
        <w:t>Ворлдскиллс</w:t>
      </w:r>
      <w:proofErr w:type="spellEnd"/>
      <w:r w:rsidRPr="009748E9">
        <w:rPr>
          <w:iCs/>
        </w:rPr>
        <w:t xml:space="preserve"> Россия)» от 31 января 2019 г. №31.01.2019-1 «Об утверждении Методики организации и проведения демонстрационного экзамена по стандартам </w:t>
      </w:r>
      <w:proofErr w:type="spellStart"/>
      <w:r w:rsidRPr="009748E9">
        <w:rPr>
          <w:iCs/>
        </w:rPr>
        <w:t>Ворлдскиллс</w:t>
      </w:r>
      <w:proofErr w:type="spellEnd"/>
      <w:r w:rsidRPr="009748E9">
        <w:rPr>
          <w:iCs/>
        </w:rPr>
        <w:t xml:space="preserve"> Россия».</w:t>
      </w:r>
    </w:p>
    <w:p w:rsidR="009748E9" w:rsidRPr="009748E9" w:rsidRDefault="009748E9" w:rsidP="009748E9">
      <w:pPr>
        <w:pStyle w:val="1"/>
        <w:numPr>
          <w:ilvl w:val="0"/>
          <w:numId w:val="7"/>
        </w:numPr>
        <w:shd w:val="clear" w:color="auto" w:fill="auto"/>
        <w:tabs>
          <w:tab w:val="left" w:pos="999"/>
        </w:tabs>
        <w:ind w:firstLine="740"/>
      </w:pPr>
      <w:r w:rsidRPr="009748E9">
        <w:rPr>
          <w:iCs/>
        </w:rPr>
        <w:t>Приказ союза «Агентство развития профессиональных сообществ и рабочих кадров «Молодые профессионалы» (</w:t>
      </w:r>
      <w:proofErr w:type="spellStart"/>
      <w:r w:rsidRPr="009748E9">
        <w:rPr>
          <w:iCs/>
        </w:rPr>
        <w:t>Ворлдскиллс</w:t>
      </w:r>
      <w:proofErr w:type="spellEnd"/>
      <w:r w:rsidRPr="009748E9">
        <w:rPr>
          <w:iCs/>
        </w:rPr>
        <w:t xml:space="preserve"> Россия)» от 20марта 2019 г. №20.03.2019-1 «Об утверждении Положения об аккредитации центров проведения демонстрационного экзамена»</w:t>
      </w:r>
    </w:p>
    <w:p w:rsidR="009748E9" w:rsidRPr="009748E9" w:rsidRDefault="009748E9" w:rsidP="009748E9">
      <w:pPr>
        <w:pStyle w:val="1"/>
        <w:numPr>
          <w:ilvl w:val="0"/>
          <w:numId w:val="7"/>
        </w:numPr>
        <w:shd w:val="clear" w:color="auto" w:fill="auto"/>
        <w:tabs>
          <w:tab w:val="left" w:pos="1005"/>
        </w:tabs>
        <w:ind w:firstLine="740"/>
      </w:pPr>
      <w:r w:rsidRPr="009748E9">
        <w:rPr>
          <w:iCs/>
        </w:rPr>
        <w:t>другие локальные акты союза «Агентство развития профессиональных сообществ и рабочих кадров «Молодые профессионалы» (</w:t>
      </w:r>
      <w:proofErr w:type="spellStart"/>
      <w:r w:rsidRPr="009748E9">
        <w:rPr>
          <w:iCs/>
        </w:rPr>
        <w:t>Ворлдскиллс</w:t>
      </w:r>
      <w:proofErr w:type="spellEnd"/>
      <w:r w:rsidRPr="009748E9">
        <w:rPr>
          <w:iCs/>
        </w:rPr>
        <w:t xml:space="preserve"> Россия)».</w:t>
      </w:r>
    </w:p>
    <w:p w:rsidR="009748E9" w:rsidRDefault="009748E9" w:rsidP="009748E9">
      <w:pPr>
        <w:pStyle w:val="1"/>
        <w:shd w:val="clear" w:color="auto" w:fill="auto"/>
        <w:ind w:firstLine="740"/>
      </w:pPr>
      <w:r>
        <w:t>При проведении демонстрационного экзамена в рамках государственной итоговой аттестации используется актуальный комплект оценочных материалов, утвержденный Союзом и размещенный на официальном сайте Союза.</w:t>
      </w:r>
    </w:p>
    <w:p w:rsidR="009748E9" w:rsidRDefault="009748E9" w:rsidP="009748E9">
      <w:pPr>
        <w:pStyle w:val="1"/>
        <w:shd w:val="clear" w:color="auto" w:fill="auto"/>
        <w:spacing w:after="320"/>
        <w:ind w:firstLine="720"/>
      </w:pPr>
      <w:r>
        <w:t>Демонстрационный экзамен проводится на площадке, аккредитованной Союзом в качестве центра проведения демонстрационного экзамена по данной компетенции.</w:t>
      </w:r>
    </w:p>
    <w:p w:rsidR="007C1CA4" w:rsidRDefault="00E86D5C" w:rsidP="007C1CA4">
      <w:pPr>
        <w:autoSpaceDE w:val="0"/>
        <w:autoSpaceDN w:val="0"/>
        <w:adjustRightInd w:val="0"/>
        <w:ind w:firstLine="708"/>
        <w:jc w:val="both"/>
        <w:rPr>
          <w:rFonts w:eastAsiaTheme="minorHAnsi"/>
          <w:sz w:val="28"/>
          <w:szCs w:val="28"/>
          <w:lang w:eastAsia="en-US"/>
        </w:rPr>
      </w:pPr>
      <w:r w:rsidRPr="00E86D5C">
        <w:rPr>
          <w:rFonts w:eastAsiaTheme="minorHAnsi"/>
          <w:sz w:val="28"/>
          <w:szCs w:val="28"/>
          <w:lang w:eastAsia="en-US"/>
        </w:rPr>
        <w:t xml:space="preserve">В ходе государственной итоговой аттестации оценивается степень соответствия сформированных компетенций выпускников требованиям ФГОС.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 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Задания для демонстрационного экзамена, разрабатываются на основе профессиональных стандартов и с учетом требований ФГОС.  </w:t>
      </w:r>
    </w:p>
    <w:p w:rsidR="007C1CA4" w:rsidRDefault="00E86D5C" w:rsidP="007C1CA4">
      <w:pPr>
        <w:autoSpaceDE w:val="0"/>
        <w:autoSpaceDN w:val="0"/>
        <w:adjustRightInd w:val="0"/>
        <w:ind w:firstLine="708"/>
        <w:jc w:val="both"/>
        <w:rPr>
          <w:rFonts w:eastAsiaTheme="minorHAnsi"/>
          <w:sz w:val="28"/>
          <w:szCs w:val="28"/>
          <w:lang w:eastAsia="en-US"/>
        </w:rPr>
      </w:pPr>
      <w:r w:rsidRPr="00E86D5C">
        <w:rPr>
          <w:rFonts w:eastAsiaTheme="minorHAnsi"/>
          <w:sz w:val="28"/>
          <w:szCs w:val="28"/>
          <w:lang w:eastAsia="en-US"/>
        </w:rPr>
        <w:lastRenderedPageBreak/>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https://fumo-spo.ru/.  </w:t>
      </w:r>
    </w:p>
    <w:p w:rsidR="00480651" w:rsidRDefault="00E86D5C" w:rsidP="007C1CA4">
      <w:pPr>
        <w:autoSpaceDE w:val="0"/>
        <w:autoSpaceDN w:val="0"/>
        <w:adjustRightInd w:val="0"/>
        <w:ind w:firstLine="708"/>
        <w:jc w:val="both"/>
        <w:rPr>
          <w:rFonts w:eastAsiaTheme="minorHAnsi"/>
          <w:sz w:val="28"/>
          <w:szCs w:val="28"/>
          <w:lang w:eastAsia="en-US"/>
        </w:rPr>
      </w:pPr>
      <w:r w:rsidRPr="00E86D5C">
        <w:rPr>
          <w:rFonts w:eastAsiaTheme="minorHAnsi"/>
          <w:sz w:val="28"/>
          <w:szCs w:val="28"/>
          <w:lang w:eastAsia="en-US"/>
        </w:rPr>
        <w:t xml:space="preserve">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руководителем (директором) образовательной организации и доводятся до сведения обучающихся в срок не </w:t>
      </w:r>
      <w:proofErr w:type="gramStart"/>
      <w:r w:rsidRPr="00E86D5C">
        <w:rPr>
          <w:rFonts w:eastAsiaTheme="minorHAnsi"/>
          <w:sz w:val="28"/>
          <w:szCs w:val="28"/>
          <w:lang w:eastAsia="en-US"/>
        </w:rPr>
        <w:t>позднее</w:t>
      </w:r>
      <w:proofErr w:type="gramEnd"/>
      <w:r w:rsidRPr="00E86D5C">
        <w:rPr>
          <w:rFonts w:eastAsiaTheme="minorHAnsi"/>
          <w:sz w:val="28"/>
          <w:szCs w:val="28"/>
          <w:lang w:eastAsia="en-US"/>
        </w:rPr>
        <w:t xml:space="preserve"> чем за шесть месяцев до начала процедуры итоговой аттестации. </w:t>
      </w:r>
    </w:p>
    <w:p w:rsidR="00480651" w:rsidRDefault="00480651" w:rsidP="00480651">
      <w:pPr>
        <w:pStyle w:val="a5"/>
        <w:widowControl w:val="0"/>
        <w:autoSpaceDE w:val="0"/>
        <w:autoSpaceDN w:val="0"/>
        <w:adjustRightInd w:val="0"/>
        <w:ind w:left="0"/>
        <w:jc w:val="both"/>
        <w:rPr>
          <w:rFonts w:cs="Calibri"/>
          <w:sz w:val="28"/>
          <w:szCs w:val="28"/>
        </w:rPr>
      </w:pPr>
      <w:r>
        <w:rPr>
          <w:rFonts w:cs="Calibri"/>
          <w:sz w:val="28"/>
          <w:szCs w:val="28"/>
        </w:rPr>
        <w:t xml:space="preserve">         Государственная итоговая аттестация:</w:t>
      </w:r>
    </w:p>
    <w:p w:rsidR="00480651" w:rsidRDefault="00480651" w:rsidP="00480651">
      <w:pPr>
        <w:pStyle w:val="a5"/>
        <w:widowControl w:val="0"/>
        <w:autoSpaceDE w:val="0"/>
        <w:autoSpaceDN w:val="0"/>
        <w:adjustRightInd w:val="0"/>
        <w:ind w:left="0"/>
        <w:jc w:val="both"/>
        <w:rPr>
          <w:rFonts w:cs="Calibri"/>
          <w:sz w:val="28"/>
          <w:szCs w:val="28"/>
        </w:rPr>
      </w:pPr>
      <w:r>
        <w:rPr>
          <w:rFonts w:cs="Calibri"/>
          <w:sz w:val="28"/>
          <w:szCs w:val="28"/>
        </w:rPr>
        <w:t>- подготовка и написание выпускной квалификационной работы - 4 недели;</w:t>
      </w:r>
    </w:p>
    <w:p w:rsidR="00D76CAC" w:rsidRDefault="00D76CAC" w:rsidP="00480651">
      <w:pPr>
        <w:pStyle w:val="a5"/>
        <w:widowControl w:val="0"/>
        <w:autoSpaceDE w:val="0"/>
        <w:autoSpaceDN w:val="0"/>
        <w:adjustRightInd w:val="0"/>
        <w:ind w:left="0"/>
        <w:jc w:val="both"/>
        <w:rPr>
          <w:rFonts w:cs="Calibri"/>
          <w:sz w:val="28"/>
          <w:szCs w:val="28"/>
        </w:rPr>
      </w:pPr>
      <w:r>
        <w:rPr>
          <w:rFonts w:cs="Calibri"/>
          <w:sz w:val="28"/>
          <w:szCs w:val="28"/>
        </w:rPr>
        <w:t>- демонстрационный экзамен – 1 неделя</w:t>
      </w:r>
    </w:p>
    <w:p w:rsidR="00480651" w:rsidRDefault="00480651" w:rsidP="00480651">
      <w:pPr>
        <w:pStyle w:val="a5"/>
        <w:widowControl w:val="0"/>
        <w:autoSpaceDE w:val="0"/>
        <w:autoSpaceDN w:val="0"/>
        <w:adjustRightInd w:val="0"/>
        <w:ind w:left="0"/>
        <w:jc w:val="both"/>
        <w:rPr>
          <w:rFonts w:cs="Calibri"/>
          <w:sz w:val="28"/>
          <w:szCs w:val="28"/>
        </w:rPr>
      </w:pPr>
      <w:r>
        <w:rPr>
          <w:rFonts w:cs="Calibri"/>
          <w:sz w:val="28"/>
          <w:szCs w:val="28"/>
        </w:rPr>
        <w:t xml:space="preserve">- защита выпускной квалификационной работы - </w:t>
      </w:r>
      <w:r w:rsidR="00D76CAC">
        <w:rPr>
          <w:rFonts w:cs="Calibri"/>
          <w:sz w:val="28"/>
          <w:szCs w:val="28"/>
        </w:rPr>
        <w:t>1</w:t>
      </w:r>
      <w:r>
        <w:rPr>
          <w:rFonts w:cs="Calibri"/>
          <w:sz w:val="28"/>
          <w:szCs w:val="28"/>
        </w:rPr>
        <w:t xml:space="preserve"> недел</w:t>
      </w:r>
      <w:r w:rsidR="00D76CAC">
        <w:rPr>
          <w:rFonts w:cs="Calibri"/>
          <w:sz w:val="28"/>
          <w:szCs w:val="28"/>
        </w:rPr>
        <w:t>я</w:t>
      </w:r>
      <w:r>
        <w:rPr>
          <w:rFonts w:cs="Calibri"/>
          <w:sz w:val="28"/>
          <w:szCs w:val="28"/>
        </w:rPr>
        <w:t>.</w:t>
      </w:r>
    </w:p>
    <w:p w:rsidR="00756E3F" w:rsidRDefault="00756E3F" w:rsidP="00480651">
      <w:pPr>
        <w:pStyle w:val="a5"/>
        <w:widowControl w:val="0"/>
        <w:autoSpaceDE w:val="0"/>
        <w:autoSpaceDN w:val="0"/>
        <w:adjustRightInd w:val="0"/>
        <w:ind w:left="0"/>
        <w:jc w:val="both"/>
        <w:rPr>
          <w:rFonts w:cs="Calibri"/>
          <w:sz w:val="28"/>
          <w:szCs w:val="28"/>
        </w:rPr>
      </w:pPr>
    </w:p>
    <w:p w:rsidR="00756E3F" w:rsidRDefault="00756E3F" w:rsidP="00480651">
      <w:pPr>
        <w:pStyle w:val="a5"/>
        <w:widowControl w:val="0"/>
        <w:autoSpaceDE w:val="0"/>
        <w:autoSpaceDN w:val="0"/>
        <w:adjustRightInd w:val="0"/>
        <w:ind w:left="0"/>
        <w:jc w:val="both"/>
        <w:rPr>
          <w:rFonts w:cs="Calibri"/>
          <w:sz w:val="28"/>
          <w:szCs w:val="28"/>
        </w:rPr>
      </w:pPr>
    </w:p>
    <w:p w:rsidR="00480651" w:rsidRDefault="00480651" w:rsidP="00480651">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480651" w:rsidRDefault="00480651" w:rsidP="00BA5F8F">
      <w:pPr>
        <w:pStyle w:val="ConsPlusNormal"/>
        <w:ind w:left="142"/>
        <w:jc w:val="center"/>
        <w:outlineLvl w:val="1"/>
        <w:rPr>
          <w:rFonts w:ascii="Times New Roman" w:hAnsi="Times New Roman" w:cs="Times New Roman"/>
          <w:sz w:val="28"/>
          <w:szCs w:val="28"/>
        </w:rPr>
      </w:pPr>
    </w:p>
    <w:p w:rsidR="00480651" w:rsidRPr="004F6E76" w:rsidRDefault="00480651" w:rsidP="00BA5F8F">
      <w:pPr>
        <w:tabs>
          <w:tab w:val="num" w:pos="840"/>
        </w:tabs>
        <w:ind w:left="142"/>
        <w:contextualSpacing/>
        <w:jc w:val="both"/>
        <w:rPr>
          <w:rFonts w:eastAsia="Calibri"/>
          <w:sz w:val="28"/>
          <w:szCs w:val="28"/>
          <w:lang w:eastAsia="en-US"/>
        </w:rPr>
      </w:pPr>
      <w:r>
        <w:rPr>
          <w:rFonts w:cs="Calibri"/>
          <w:sz w:val="28"/>
          <w:szCs w:val="28"/>
        </w:rPr>
        <w:t xml:space="preserve">         Выпускники данной квалификации направлены на удовлетворение потребностей рынка труда и работодателей в области экономики, финансов, денежного обращения, налогов и налогообложения.</w:t>
      </w:r>
    </w:p>
    <w:p w:rsidR="00480651" w:rsidRPr="00BA406C" w:rsidRDefault="00480651" w:rsidP="00BA5F8F">
      <w:pPr>
        <w:ind w:left="142"/>
        <w:jc w:val="both"/>
        <w:rPr>
          <w:sz w:val="28"/>
          <w:szCs w:val="28"/>
        </w:rPr>
      </w:pPr>
    </w:p>
    <w:p w:rsidR="00480651" w:rsidRPr="00716D07" w:rsidRDefault="00480651" w:rsidP="00BA5F8F">
      <w:pPr>
        <w:ind w:left="142"/>
        <w:contextualSpacing/>
        <w:jc w:val="both"/>
        <w:rPr>
          <w:rFonts w:eastAsia="Arial Unicode MS"/>
          <w:color w:val="000000"/>
          <w:sz w:val="28"/>
          <w:szCs w:val="28"/>
        </w:rPr>
      </w:pPr>
      <w:r w:rsidRPr="00716D07">
        <w:rPr>
          <w:rFonts w:eastAsia="Arial Unicode MS"/>
          <w:color w:val="393F44"/>
          <w:sz w:val="28"/>
          <w:szCs w:val="28"/>
          <w:lang w:val="ru"/>
        </w:rPr>
        <w:t xml:space="preserve">        Специалист со средним профессиональным </w:t>
      </w:r>
      <w:r>
        <w:rPr>
          <w:rFonts w:eastAsia="Arial Unicode MS"/>
          <w:color w:val="393F44"/>
          <w:sz w:val="28"/>
          <w:szCs w:val="28"/>
          <w:lang w:val="ru"/>
        </w:rPr>
        <w:t xml:space="preserve">экономическим </w:t>
      </w:r>
      <w:r w:rsidRPr="00716D07">
        <w:rPr>
          <w:rFonts w:eastAsia="Arial Unicode MS"/>
          <w:color w:val="393F44"/>
          <w:sz w:val="28"/>
          <w:szCs w:val="28"/>
          <w:lang w:val="ru"/>
        </w:rPr>
        <w:t>образовани</w:t>
      </w:r>
      <w:r>
        <w:rPr>
          <w:rFonts w:eastAsia="Arial Unicode MS"/>
          <w:color w:val="393F44"/>
          <w:sz w:val="28"/>
          <w:szCs w:val="28"/>
          <w:lang w:val="ru"/>
        </w:rPr>
        <w:t>ем может претендовать на должности</w:t>
      </w:r>
      <w:r w:rsidRPr="00716D07">
        <w:rPr>
          <w:rFonts w:eastAsia="Arial Unicode MS"/>
          <w:color w:val="393F44"/>
          <w:sz w:val="28"/>
          <w:szCs w:val="28"/>
          <w:lang w:val="ru"/>
        </w:rPr>
        <w:t xml:space="preserve"> млад</w:t>
      </w:r>
      <w:r>
        <w:rPr>
          <w:rFonts w:eastAsia="Arial Unicode MS"/>
          <w:color w:val="393F44"/>
          <w:sz w:val="28"/>
          <w:szCs w:val="28"/>
          <w:lang w:val="ru"/>
        </w:rPr>
        <w:t>шего бухгалтера или экономиста:</w:t>
      </w:r>
    </w:p>
    <w:p w:rsidR="00480651" w:rsidRDefault="00480651" w:rsidP="00BA5F8F">
      <w:pPr>
        <w:ind w:left="142"/>
        <w:contextualSpacing/>
        <w:jc w:val="both"/>
        <w:rPr>
          <w:sz w:val="28"/>
          <w:szCs w:val="28"/>
        </w:rPr>
      </w:pPr>
      <w:r>
        <w:rPr>
          <w:sz w:val="28"/>
          <w:szCs w:val="28"/>
        </w:rPr>
        <w:t xml:space="preserve">- </w:t>
      </w:r>
      <w:r w:rsidRPr="00716D07">
        <w:rPr>
          <w:sz w:val="28"/>
          <w:szCs w:val="28"/>
        </w:rPr>
        <w:t>документально оформлять и отражать на счет</w:t>
      </w:r>
      <w:r w:rsidR="00BF0B72">
        <w:rPr>
          <w:sz w:val="28"/>
          <w:szCs w:val="28"/>
        </w:rPr>
        <w:t>ах бухгалтерского учёта операции</w:t>
      </w:r>
      <w:r w:rsidRPr="00716D07">
        <w:rPr>
          <w:sz w:val="28"/>
          <w:szCs w:val="28"/>
        </w:rPr>
        <w:t>, связанные с движением основных средств, товарно-материальных ценностей, д</w:t>
      </w:r>
      <w:r>
        <w:rPr>
          <w:sz w:val="28"/>
          <w:szCs w:val="28"/>
        </w:rPr>
        <w:t>енежных средств, расчётов</w:t>
      </w:r>
      <w:r w:rsidRPr="00716D07">
        <w:rPr>
          <w:sz w:val="28"/>
          <w:szCs w:val="28"/>
        </w:rPr>
        <w:t xml:space="preserve">; </w:t>
      </w:r>
    </w:p>
    <w:p w:rsidR="00480651" w:rsidRDefault="00480651" w:rsidP="00BA5F8F">
      <w:pPr>
        <w:ind w:left="142"/>
        <w:contextualSpacing/>
        <w:jc w:val="both"/>
        <w:rPr>
          <w:sz w:val="28"/>
          <w:szCs w:val="28"/>
        </w:rPr>
      </w:pPr>
      <w:r>
        <w:rPr>
          <w:sz w:val="28"/>
          <w:szCs w:val="28"/>
        </w:rPr>
        <w:t xml:space="preserve">- </w:t>
      </w:r>
      <w:r w:rsidRPr="00716D07">
        <w:rPr>
          <w:sz w:val="28"/>
          <w:szCs w:val="28"/>
        </w:rPr>
        <w:t xml:space="preserve">составлять бухгалтерскую и статистическую отчётность; </w:t>
      </w:r>
    </w:p>
    <w:p w:rsidR="00480651" w:rsidRDefault="00480651" w:rsidP="00BA5F8F">
      <w:pPr>
        <w:ind w:left="142"/>
        <w:contextualSpacing/>
        <w:jc w:val="both"/>
        <w:rPr>
          <w:sz w:val="28"/>
          <w:szCs w:val="28"/>
        </w:rPr>
      </w:pPr>
      <w:r>
        <w:rPr>
          <w:sz w:val="28"/>
          <w:szCs w:val="28"/>
        </w:rPr>
        <w:t xml:space="preserve">- </w:t>
      </w:r>
      <w:r w:rsidRPr="00716D07">
        <w:rPr>
          <w:sz w:val="28"/>
          <w:szCs w:val="28"/>
        </w:rPr>
        <w:t xml:space="preserve">анализировать хозяйственно-финансовую деятельность организации; </w:t>
      </w:r>
    </w:p>
    <w:p w:rsidR="00480651" w:rsidRDefault="00480651" w:rsidP="00BA5F8F">
      <w:pPr>
        <w:ind w:left="142"/>
        <w:contextualSpacing/>
        <w:jc w:val="both"/>
        <w:rPr>
          <w:sz w:val="28"/>
          <w:szCs w:val="28"/>
        </w:rPr>
      </w:pPr>
      <w:r>
        <w:rPr>
          <w:sz w:val="28"/>
          <w:szCs w:val="28"/>
        </w:rPr>
        <w:t xml:space="preserve">- </w:t>
      </w:r>
      <w:r w:rsidRPr="00716D07">
        <w:rPr>
          <w:sz w:val="28"/>
          <w:szCs w:val="28"/>
        </w:rPr>
        <w:t xml:space="preserve">оценить ликвидность и платежеспособность организации; </w:t>
      </w:r>
    </w:p>
    <w:p w:rsidR="00480651" w:rsidRDefault="00480651" w:rsidP="00BA5F8F">
      <w:pPr>
        <w:ind w:left="142"/>
        <w:contextualSpacing/>
        <w:jc w:val="both"/>
        <w:rPr>
          <w:sz w:val="28"/>
          <w:szCs w:val="28"/>
        </w:rPr>
      </w:pPr>
      <w:r>
        <w:rPr>
          <w:sz w:val="28"/>
          <w:szCs w:val="28"/>
        </w:rPr>
        <w:t xml:space="preserve">- </w:t>
      </w:r>
      <w:r w:rsidRPr="00716D07">
        <w:rPr>
          <w:sz w:val="28"/>
          <w:szCs w:val="28"/>
        </w:rPr>
        <w:t xml:space="preserve">пользоваться нормативными документами и инструкциями Министерства финансов РФ, Министерства по налогам и сборам РФ и других государственных органов, регулирующими порядок бухгалтерского учёта, отчётности и налогообложения; </w:t>
      </w:r>
    </w:p>
    <w:p w:rsidR="00480651" w:rsidRDefault="00480651" w:rsidP="00BA5F8F">
      <w:pPr>
        <w:ind w:left="142"/>
        <w:contextualSpacing/>
        <w:jc w:val="both"/>
        <w:rPr>
          <w:sz w:val="28"/>
          <w:szCs w:val="28"/>
        </w:rPr>
      </w:pPr>
      <w:r>
        <w:rPr>
          <w:sz w:val="28"/>
          <w:szCs w:val="28"/>
        </w:rPr>
        <w:t xml:space="preserve">- </w:t>
      </w:r>
      <w:r w:rsidRPr="00716D07">
        <w:rPr>
          <w:sz w:val="28"/>
          <w:szCs w:val="28"/>
        </w:rPr>
        <w:t>использовать вычислительную технику для обработки учётно-финансовой информации.</w:t>
      </w:r>
    </w:p>
    <w:p w:rsidR="00480651" w:rsidRDefault="00480651" w:rsidP="00480651">
      <w:pPr>
        <w:contextualSpacing/>
        <w:jc w:val="both"/>
        <w:rPr>
          <w:sz w:val="28"/>
          <w:szCs w:val="28"/>
        </w:rPr>
      </w:pPr>
    </w:p>
    <w:p w:rsidR="00480651" w:rsidRPr="009C63AF" w:rsidRDefault="00480651" w:rsidP="00BA5F8F">
      <w:pPr>
        <w:ind w:left="142" w:hanging="142"/>
        <w:contextualSpacing/>
        <w:jc w:val="both"/>
        <w:rPr>
          <w:sz w:val="28"/>
          <w:szCs w:val="28"/>
        </w:rPr>
      </w:pPr>
      <w:r>
        <w:rPr>
          <w:sz w:val="28"/>
          <w:szCs w:val="28"/>
        </w:rPr>
        <w:t xml:space="preserve">          В колледже создана </w:t>
      </w:r>
      <w:r w:rsidRPr="009C63AF">
        <w:rPr>
          <w:rFonts w:ascii="TimesNewRomanPSMT" w:eastAsiaTheme="minorHAnsi" w:hAnsi="TimesNewRomanPSMT" w:cs="TimesNewRomanPSMT"/>
          <w:sz w:val="28"/>
          <w:szCs w:val="28"/>
          <w:lang w:eastAsia="en-US"/>
        </w:rPr>
        <w:t>среда,</w:t>
      </w:r>
      <w:r w:rsidRPr="009C63AF">
        <w:rPr>
          <w:sz w:val="28"/>
          <w:szCs w:val="28"/>
        </w:rPr>
        <w:t xml:space="preserve"> </w:t>
      </w:r>
      <w:r w:rsidRPr="009C63AF">
        <w:rPr>
          <w:rFonts w:ascii="TimesNewRomanPSMT" w:eastAsiaTheme="minorHAnsi" w:hAnsi="TimesNewRomanPSMT" w:cs="TimesNewRomanPSMT"/>
          <w:sz w:val="28"/>
          <w:szCs w:val="28"/>
          <w:lang w:eastAsia="en-US"/>
        </w:rPr>
        <w:t>способствующая развитию личности обучающихся, удовлетворению их интересов и</w:t>
      </w:r>
      <w:r w:rsidRPr="009C63AF">
        <w:rPr>
          <w:sz w:val="28"/>
          <w:szCs w:val="28"/>
        </w:rPr>
        <w:t xml:space="preserve"> </w:t>
      </w:r>
      <w:r w:rsidRPr="009C63AF">
        <w:rPr>
          <w:rFonts w:ascii="TimesNewRomanPSMT" w:eastAsiaTheme="minorHAnsi" w:hAnsi="TimesNewRomanPSMT" w:cs="TimesNewRomanPSMT"/>
          <w:sz w:val="28"/>
          <w:szCs w:val="28"/>
          <w:lang w:eastAsia="en-US"/>
        </w:rPr>
        <w:t>потребностей.</w:t>
      </w:r>
    </w:p>
    <w:p w:rsidR="00480651" w:rsidRPr="009C63AF" w:rsidRDefault="00480651"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Воспитательная работа является важной и неотъемлемой</w:t>
      </w:r>
      <w:r w:rsidR="009C63AF" w:rsidRPr="009C63AF">
        <w:rPr>
          <w:rFonts w:ascii="TimesNewRomanPSMT" w:eastAsiaTheme="minorHAnsi" w:hAnsi="TimesNewRomanPSMT" w:cs="TimesNewRomanPSMT"/>
          <w:sz w:val="28"/>
          <w:szCs w:val="28"/>
          <w:lang w:eastAsia="en-US"/>
        </w:rPr>
        <w:t xml:space="preserve"> для подготовки специалиста, востребованного современным обществом и временем. Её цели и задачи:</w:t>
      </w:r>
    </w:p>
    <w:p w:rsidR="00480651"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 ф</w:t>
      </w:r>
      <w:r w:rsidR="00480651" w:rsidRPr="009C63AF">
        <w:rPr>
          <w:rFonts w:ascii="TimesNewRomanPSMT" w:eastAsiaTheme="minorHAnsi" w:hAnsi="TimesNewRomanPSMT" w:cs="TimesNewRomanPSMT"/>
          <w:sz w:val="28"/>
          <w:szCs w:val="28"/>
          <w:lang w:eastAsia="en-US"/>
        </w:rPr>
        <w:t>ормирование первичных навыков успешной социализации</w:t>
      </w:r>
      <w:r w:rsidRPr="009C63AF">
        <w:rPr>
          <w:rFonts w:ascii="TimesNewRomanPSMT" w:eastAsiaTheme="minorHAnsi" w:hAnsi="TimesNewRomanPSMT" w:cs="TimesNewRomanPSMT"/>
          <w:sz w:val="28"/>
          <w:szCs w:val="28"/>
          <w:lang w:eastAsia="en-US"/>
        </w:rPr>
        <w:t>;</w:t>
      </w:r>
    </w:p>
    <w:p w:rsidR="009C63AF"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 привитие навыков нравственной культуры;</w:t>
      </w:r>
    </w:p>
    <w:p w:rsidR="00480651"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 п</w:t>
      </w:r>
      <w:r w:rsidR="00480651" w:rsidRPr="009C63AF">
        <w:rPr>
          <w:rFonts w:ascii="TimesNewRomanPSMT" w:eastAsiaTheme="minorHAnsi" w:hAnsi="TimesNewRomanPSMT" w:cs="TimesNewRomanPSMT"/>
          <w:sz w:val="28"/>
          <w:szCs w:val="28"/>
          <w:lang w:eastAsia="en-US"/>
        </w:rPr>
        <w:t>овышение уровня экологической культуры</w:t>
      </w:r>
      <w:r w:rsidRPr="009C63AF">
        <w:rPr>
          <w:rFonts w:ascii="TimesNewRomanPSMT" w:eastAsiaTheme="minorHAnsi" w:hAnsi="TimesNewRomanPSMT" w:cs="TimesNewRomanPSMT"/>
          <w:sz w:val="28"/>
          <w:szCs w:val="28"/>
          <w:lang w:eastAsia="en-US"/>
        </w:rPr>
        <w:t>;</w:t>
      </w:r>
    </w:p>
    <w:p w:rsidR="00480651"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lastRenderedPageBreak/>
        <w:t xml:space="preserve">- </w:t>
      </w:r>
      <w:r w:rsidR="00480651" w:rsidRPr="009C63AF">
        <w:rPr>
          <w:rFonts w:ascii="TimesNewRomanPSMT" w:eastAsiaTheme="minorHAnsi" w:hAnsi="TimesNewRomanPSMT" w:cs="TimesNewRomanPSMT"/>
          <w:sz w:val="28"/>
          <w:szCs w:val="28"/>
          <w:lang w:eastAsia="en-US"/>
        </w:rPr>
        <w:t>формирование у студентов потребности создания</w:t>
      </w:r>
      <w:r w:rsidRPr="009C63AF">
        <w:rPr>
          <w:rFonts w:ascii="TimesNewRomanPSMT" w:eastAsiaTheme="minorHAnsi" w:hAnsi="TimesNewRomanPSMT" w:cs="TimesNewRomanPSMT"/>
          <w:sz w:val="28"/>
          <w:szCs w:val="28"/>
          <w:lang w:eastAsia="en-US"/>
        </w:rPr>
        <w:t xml:space="preserve"> </w:t>
      </w:r>
      <w:r w:rsidR="00480651" w:rsidRPr="009C63AF">
        <w:rPr>
          <w:rFonts w:ascii="TimesNewRomanPSMT" w:eastAsiaTheme="minorHAnsi" w:hAnsi="TimesNewRomanPSMT" w:cs="TimesNewRomanPSMT"/>
          <w:sz w:val="28"/>
          <w:szCs w:val="28"/>
          <w:lang w:eastAsia="en-US"/>
        </w:rPr>
        <w:t>здоровой семьи и семейных ценностей</w:t>
      </w:r>
      <w:r w:rsidRPr="009C63AF">
        <w:rPr>
          <w:rFonts w:ascii="TimesNewRomanPSMT" w:eastAsiaTheme="minorHAnsi" w:hAnsi="TimesNewRomanPSMT" w:cs="TimesNewRomanPSMT"/>
          <w:sz w:val="28"/>
          <w:szCs w:val="28"/>
          <w:lang w:eastAsia="en-US"/>
        </w:rPr>
        <w:t>;</w:t>
      </w:r>
    </w:p>
    <w:p w:rsidR="00480651"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 стремление к творческому</w:t>
      </w:r>
      <w:r w:rsidR="00480651" w:rsidRPr="009C63AF">
        <w:rPr>
          <w:rFonts w:ascii="TimesNewRomanPSMT" w:eastAsiaTheme="minorHAnsi" w:hAnsi="TimesNewRomanPSMT" w:cs="TimesNewRomanPSMT"/>
          <w:sz w:val="28"/>
          <w:szCs w:val="28"/>
          <w:lang w:eastAsia="en-US"/>
        </w:rPr>
        <w:t xml:space="preserve"> саморазви</w:t>
      </w:r>
      <w:r w:rsidRPr="009C63AF">
        <w:rPr>
          <w:rFonts w:ascii="TimesNewRomanPSMT" w:eastAsiaTheme="minorHAnsi" w:hAnsi="TimesNewRomanPSMT" w:cs="TimesNewRomanPSMT"/>
          <w:sz w:val="28"/>
          <w:szCs w:val="28"/>
          <w:lang w:eastAsia="en-US"/>
        </w:rPr>
        <w:t>тию</w:t>
      </w:r>
      <w:r w:rsidR="00480651" w:rsidRPr="009C63AF">
        <w:rPr>
          <w:rFonts w:ascii="TimesNewRomanPSMT" w:eastAsiaTheme="minorHAnsi" w:hAnsi="TimesNewRomanPSMT" w:cs="TimesNewRomanPSMT"/>
          <w:sz w:val="28"/>
          <w:szCs w:val="28"/>
          <w:lang w:eastAsia="en-US"/>
        </w:rPr>
        <w:t xml:space="preserve"> и </w:t>
      </w:r>
      <w:r w:rsidRPr="009C63AF">
        <w:rPr>
          <w:rFonts w:ascii="TimesNewRomanPSMT" w:eastAsiaTheme="minorHAnsi" w:hAnsi="TimesNewRomanPSMT" w:cs="TimesNewRomanPSMT"/>
          <w:sz w:val="28"/>
          <w:szCs w:val="28"/>
          <w:lang w:eastAsia="en-US"/>
        </w:rPr>
        <w:t>самореализации;</w:t>
      </w:r>
    </w:p>
    <w:p w:rsidR="00480651"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 в</w:t>
      </w:r>
      <w:r w:rsidR="00480651" w:rsidRPr="009C63AF">
        <w:rPr>
          <w:rFonts w:ascii="TimesNewRomanPSMT" w:eastAsiaTheme="minorHAnsi" w:hAnsi="TimesNewRomanPSMT" w:cs="TimesNewRomanPSMT"/>
          <w:sz w:val="28"/>
          <w:szCs w:val="28"/>
          <w:lang w:eastAsia="en-US"/>
        </w:rPr>
        <w:t>оспитание патриотизма, гражданской солидарности и правовой грамотности</w:t>
      </w:r>
      <w:r w:rsidRPr="009C63AF">
        <w:rPr>
          <w:rFonts w:ascii="TimesNewRomanPSMT" w:eastAsiaTheme="minorHAnsi" w:hAnsi="TimesNewRomanPSMT" w:cs="TimesNewRomanPSMT"/>
          <w:sz w:val="28"/>
          <w:szCs w:val="28"/>
          <w:lang w:eastAsia="en-US"/>
        </w:rPr>
        <w:t>;</w:t>
      </w:r>
    </w:p>
    <w:p w:rsidR="009C63AF"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 xml:space="preserve">- привитие навыков </w:t>
      </w:r>
      <w:r w:rsidR="00480651" w:rsidRPr="009C63AF">
        <w:rPr>
          <w:rFonts w:ascii="TimesNewRomanPSMT" w:eastAsiaTheme="minorHAnsi" w:hAnsi="TimesNewRomanPSMT" w:cs="TimesNewRomanPSMT"/>
          <w:sz w:val="28"/>
          <w:szCs w:val="28"/>
          <w:lang w:eastAsia="en-US"/>
        </w:rPr>
        <w:t>спортивного стиля жизни</w:t>
      </w:r>
      <w:r w:rsidRPr="009C63AF">
        <w:rPr>
          <w:rFonts w:ascii="TimesNewRomanPSMT" w:eastAsiaTheme="minorHAnsi" w:hAnsi="TimesNewRomanPSMT" w:cs="TimesNewRomanPSMT"/>
          <w:sz w:val="28"/>
          <w:szCs w:val="28"/>
          <w:lang w:eastAsia="en-US"/>
        </w:rPr>
        <w:t>;</w:t>
      </w:r>
    </w:p>
    <w:p w:rsidR="00480651"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w:t>
      </w:r>
      <w:r w:rsidR="00480651" w:rsidRPr="009C63AF">
        <w:rPr>
          <w:rFonts w:ascii="TimesNewRomanPSMT" w:eastAsiaTheme="minorHAnsi" w:hAnsi="TimesNewRomanPSMT" w:cs="TimesNewRomanPSMT"/>
          <w:sz w:val="28"/>
          <w:szCs w:val="28"/>
          <w:lang w:eastAsia="en-US"/>
        </w:rPr>
        <w:t xml:space="preserve"> формирование позитивного отношения к</w:t>
      </w:r>
      <w:r w:rsidRPr="009C63AF">
        <w:rPr>
          <w:rFonts w:ascii="TimesNewRomanPSMT" w:eastAsiaTheme="minorHAnsi" w:hAnsi="TimesNewRomanPSMT" w:cs="TimesNewRomanPSMT"/>
          <w:sz w:val="28"/>
          <w:szCs w:val="28"/>
          <w:lang w:eastAsia="en-US"/>
        </w:rPr>
        <w:t xml:space="preserve"> здоровому образу жизни;</w:t>
      </w:r>
    </w:p>
    <w:p w:rsidR="00480651" w:rsidRPr="009C63AF" w:rsidRDefault="009C63AF" w:rsidP="00BA5F8F">
      <w:pPr>
        <w:autoSpaceDE w:val="0"/>
        <w:autoSpaceDN w:val="0"/>
        <w:adjustRightInd w:val="0"/>
        <w:ind w:left="142" w:hanging="142"/>
        <w:jc w:val="both"/>
        <w:rPr>
          <w:rFonts w:ascii="TimesNewRomanPSMT" w:eastAsiaTheme="minorHAnsi" w:hAnsi="TimesNewRomanPSMT" w:cs="TimesNewRomanPSMT"/>
          <w:sz w:val="28"/>
          <w:szCs w:val="28"/>
          <w:lang w:eastAsia="en-US"/>
        </w:rPr>
      </w:pPr>
      <w:r w:rsidRPr="009C63AF">
        <w:rPr>
          <w:rFonts w:ascii="TimesNewRomanPSMT" w:eastAsiaTheme="minorHAnsi" w:hAnsi="TimesNewRomanPSMT" w:cs="TimesNewRomanPSMT"/>
          <w:sz w:val="28"/>
          <w:szCs w:val="28"/>
          <w:lang w:eastAsia="en-US"/>
        </w:rPr>
        <w:t>- в</w:t>
      </w:r>
      <w:r w:rsidR="00480651" w:rsidRPr="009C63AF">
        <w:rPr>
          <w:rFonts w:ascii="TimesNewRomanPSMT" w:eastAsiaTheme="minorHAnsi" w:hAnsi="TimesNewRomanPSMT" w:cs="TimesNewRomanPSMT"/>
          <w:sz w:val="28"/>
          <w:szCs w:val="28"/>
          <w:lang w:eastAsia="en-US"/>
        </w:rPr>
        <w:t xml:space="preserve">оспитание у </w:t>
      </w:r>
      <w:r w:rsidRPr="009C63AF">
        <w:rPr>
          <w:rFonts w:ascii="TimesNewRomanPSMT" w:eastAsiaTheme="minorHAnsi" w:hAnsi="TimesNewRomanPSMT" w:cs="TimesNewRomanPSMT"/>
          <w:sz w:val="28"/>
          <w:szCs w:val="28"/>
          <w:lang w:eastAsia="en-US"/>
        </w:rPr>
        <w:t>обучающихся</w:t>
      </w:r>
      <w:r w:rsidR="00480651" w:rsidRPr="009C63AF">
        <w:rPr>
          <w:rFonts w:ascii="TimesNewRomanPSMT" w:eastAsiaTheme="minorHAnsi" w:hAnsi="TimesNewRomanPSMT" w:cs="TimesNewRomanPSMT"/>
          <w:sz w:val="28"/>
          <w:szCs w:val="28"/>
          <w:lang w:eastAsia="en-US"/>
        </w:rPr>
        <w:t xml:space="preserve"> толерантности и развитие</w:t>
      </w:r>
      <w:r w:rsidR="00BA5F8F">
        <w:rPr>
          <w:rFonts w:ascii="TimesNewRomanPSMT" w:eastAsiaTheme="minorHAnsi" w:hAnsi="TimesNewRomanPSMT" w:cs="TimesNewRomanPSMT"/>
          <w:sz w:val="28"/>
          <w:szCs w:val="28"/>
          <w:lang w:eastAsia="en-US"/>
        </w:rPr>
        <w:t xml:space="preserve"> </w:t>
      </w:r>
      <w:r w:rsidR="00480651" w:rsidRPr="009C63AF">
        <w:rPr>
          <w:rFonts w:ascii="TimesNewRomanPSMT" w:eastAsiaTheme="minorHAnsi" w:hAnsi="TimesNewRomanPSMT" w:cs="TimesNewRomanPSMT"/>
          <w:sz w:val="28"/>
          <w:szCs w:val="28"/>
          <w:lang w:eastAsia="en-US"/>
        </w:rPr>
        <w:t xml:space="preserve">готовности </w:t>
      </w:r>
      <w:r w:rsidRPr="009C63AF">
        <w:rPr>
          <w:rFonts w:ascii="TimesNewRomanPSMT" w:eastAsiaTheme="minorHAnsi" w:hAnsi="TimesNewRomanPSMT" w:cs="TimesNewRomanPSMT"/>
          <w:sz w:val="28"/>
          <w:szCs w:val="28"/>
          <w:lang w:eastAsia="en-US"/>
        </w:rPr>
        <w:t xml:space="preserve">к диалогу </w:t>
      </w:r>
      <w:r w:rsidR="00480651" w:rsidRPr="009C63AF">
        <w:rPr>
          <w:rFonts w:ascii="TimesNewRomanPSMT" w:eastAsiaTheme="minorHAnsi" w:hAnsi="TimesNewRomanPSMT" w:cs="TimesNewRomanPSMT"/>
          <w:sz w:val="28"/>
          <w:szCs w:val="28"/>
          <w:lang w:eastAsia="en-US"/>
        </w:rPr>
        <w:t>с людьми и группами людей, независимо от их национальной</w:t>
      </w:r>
      <w:r w:rsidRPr="009C63AF">
        <w:rPr>
          <w:rFonts w:ascii="TimesNewRomanPSMT" w:eastAsiaTheme="minorHAnsi" w:hAnsi="TimesNewRomanPSMT" w:cs="TimesNewRomanPSMT"/>
          <w:sz w:val="28"/>
          <w:szCs w:val="28"/>
          <w:lang w:eastAsia="en-US"/>
        </w:rPr>
        <w:t xml:space="preserve">, </w:t>
      </w:r>
      <w:r w:rsidR="00480651" w:rsidRPr="009C63AF">
        <w:rPr>
          <w:rFonts w:ascii="TimesNewRomanPSMT" w:eastAsiaTheme="minorHAnsi" w:hAnsi="TimesNewRomanPSMT" w:cs="TimesNewRomanPSMT"/>
          <w:sz w:val="28"/>
          <w:szCs w:val="28"/>
          <w:lang w:eastAsia="en-US"/>
        </w:rPr>
        <w:t>социальной, религиозной принадлежности, взглядов, мировоззрения, стилей мышления и</w:t>
      </w:r>
      <w:r>
        <w:rPr>
          <w:rFonts w:ascii="TimesNewRomanPSMT" w:eastAsiaTheme="minorHAnsi" w:hAnsi="TimesNewRomanPSMT" w:cs="TimesNewRomanPSMT"/>
          <w:sz w:val="28"/>
          <w:szCs w:val="28"/>
          <w:lang w:eastAsia="en-US"/>
        </w:rPr>
        <w:t xml:space="preserve"> </w:t>
      </w:r>
      <w:r w:rsidR="00480651" w:rsidRPr="009C63AF">
        <w:rPr>
          <w:rFonts w:ascii="TimesNewRomanPSMT" w:eastAsiaTheme="minorHAnsi" w:hAnsi="TimesNewRomanPSMT" w:cs="TimesNewRomanPSMT"/>
          <w:sz w:val="28"/>
          <w:szCs w:val="28"/>
          <w:lang w:eastAsia="en-US"/>
        </w:rPr>
        <w:t>поведения.</w:t>
      </w:r>
    </w:p>
    <w:p w:rsidR="00DF2397" w:rsidRDefault="00DF2397" w:rsidP="00BA5F8F">
      <w:pPr>
        <w:pStyle w:val="ConsPlusNormal"/>
        <w:ind w:left="142" w:hanging="142"/>
        <w:jc w:val="both"/>
        <w:rPr>
          <w:rFonts w:ascii="Times New Roman" w:hAnsi="Times New Roman" w:cs="Times New Roman"/>
          <w:sz w:val="28"/>
          <w:szCs w:val="28"/>
        </w:rPr>
      </w:pPr>
    </w:p>
    <w:p w:rsidR="00DF2397" w:rsidRDefault="009C63AF" w:rsidP="00BA5F8F">
      <w:pPr>
        <w:pStyle w:val="ConsPlusNormal"/>
        <w:ind w:left="142" w:hanging="142"/>
        <w:jc w:val="both"/>
        <w:rPr>
          <w:rFonts w:ascii="Times New Roman" w:hAnsi="Times New Roman" w:cs="Times New Roman"/>
          <w:sz w:val="28"/>
          <w:szCs w:val="28"/>
        </w:rPr>
      </w:pPr>
      <w:r>
        <w:rPr>
          <w:rFonts w:ascii="Times New Roman" w:hAnsi="Times New Roman" w:cs="Times New Roman"/>
          <w:sz w:val="28"/>
          <w:szCs w:val="28"/>
        </w:rPr>
        <w:t xml:space="preserve">          Выпускникам колледжа, о</w:t>
      </w:r>
      <w:r w:rsidR="00756E3F">
        <w:rPr>
          <w:rFonts w:ascii="Times New Roman" w:hAnsi="Times New Roman" w:cs="Times New Roman"/>
          <w:sz w:val="28"/>
          <w:szCs w:val="28"/>
        </w:rPr>
        <w:t>своившим программу подготовки специалиста среднего звена по специальности Экономика и бухгалтерский учёт, предоставляется возможность продолжить образование в университете.</w:t>
      </w:r>
    </w:p>
    <w:p w:rsidR="001D49A2" w:rsidRDefault="001D49A2" w:rsidP="009B3593">
      <w:pPr>
        <w:pStyle w:val="ConsPlusNormal"/>
        <w:jc w:val="both"/>
        <w:rPr>
          <w:rFonts w:ascii="Times New Roman" w:hAnsi="Times New Roman" w:cs="Times New Roman"/>
          <w:sz w:val="28"/>
          <w:szCs w:val="28"/>
        </w:rPr>
      </w:pPr>
    </w:p>
    <w:p w:rsidR="001D49A2" w:rsidRDefault="001D49A2" w:rsidP="009B3593">
      <w:pPr>
        <w:pStyle w:val="ConsPlusNormal"/>
        <w:jc w:val="both"/>
        <w:rPr>
          <w:rFonts w:ascii="Times New Roman" w:hAnsi="Times New Roman" w:cs="Times New Roman"/>
          <w:sz w:val="28"/>
          <w:szCs w:val="28"/>
        </w:rPr>
      </w:pPr>
    </w:p>
    <w:p w:rsidR="001D49A2" w:rsidRDefault="001D49A2" w:rsidP="009B3593">
      <w:pPr>
        <w:pStyle w:val="ConsPlusNormal"/>
        <w:jc w:val="both"/>
        <w:rPr>
          <w:rFonts w:ascii="Times New Roman" w:hAnsi="Times New Roman" w:cs="Times New Roman"/>
          <w:sz w:val="28"/>
          <w:szCs w:val="28"/>
        </w:rPr>
      </w:pPr>
    </w:p>
    <w:p w:rsidR="001D49A2" w:rsidRDefault="001D49A2" w:rsidP="009B3593">
      <w:pPr>
        <w:pStyle w:val="ConsPlusNormal"/>
        <w:jc w:val="both"/>
        <w:rPr>
          <w:rFonts w:ascii="Times New Roman" w:hAnsi="Times New Roman" w:cs="Times New Roman"/>
          <w:sz w:val="28"/>
          <w:szCs w:val="28"/>
        </w:rPr>
      </w:pPr>
    </w:p>
    <w:p w:rsidR="001D49A2" w:rsidRDefault="001D49A2" w:rsidP="009B3593">
      <w:pPr>
        <w:pStyle w:val="ConsPlusNormal"/>
        <w:jc w:val="both"/>
        <w:rPr>
          <w:rFonts w:ascii="Times New Roman" w:hAnsi="Times New Roman" w:cs="Times New Roman"/>
          <w:sz w:val="28"/>
          <w:szCs w:val="28"/>
        </w:rPr>
      </w:pPr>
    </w:p>
    <w:p w:rsidR="00621156" w:rsidRPr="003D5430" w:rsidRDefault="00621156" w:rsidP="009B3593">
      <w:pPr>
        <w:pStyle w:val="ConsPlusNormal"/>
        <w:jc w:val="both"/>
        <w:rPr>
          <w:rFonts w:ascii="Times New Roman" w:hAnsi="Times New Roman" w:cs="Times New Roman"/>
          <w:b/>
          <w:sz w:val="28"/>
          <w:szCs w:val="28"/>
        </w:rPr>
      </w:pPr>
    </w:p>
    <w:p w:rsidR="00621156" w:rsidRDefault="00621156" w:rsidP="009B3593">
      <w:pPr>
        <w:pStyle w:val="ConsPlusNormal"/>
        <w:jc w:val="both"/>
        <w:rPr>
          <w:rFonts w:ascii="Times New Roman" w:hAnsi="Times New Roman" w:cs="Times New Roman"/>
          <w:sz w:val="28"/>
          <w:szCs w:val="28"/>
        </w:rPr>
      </w:pPr>
    </w:p>
    <w:p w:rsidR="00621156" w:rsidRDefault="00621156" w:rsidP="009B3593">
      <w:pPr>
        <w:pStyle w:val="ConsPlusNormal"/>
        <w:jc w:val="both"/>
        <w:rPr>
          <w:rFonts w:ascii="Times New Roman" w:hAnsi="Times New Roman" w:cs="Times New Roman"/>
          <w:sz w:val="28"/>
          <w:szCs w:val="28"/>
        </w:rPr>
      </w:pPr>
    </w:p>
    <w:p w:rsidR="00621156" w:rsidRDefault="00621156" w:rsidP="009B3593">
      <w:pPr>
        <w:pStyle w:val="ConsPlusNormal"/>
        <w:jc w:val="both"/>
        <w:rPr>
          <w:rFonts w:ascii="Times New Roman" w:hAnsi="Times New Roman" w:cs="Times New Roman"/>
          <w:sz w:val="28"/>
          <w:szCs w:val="28"/>
        </w:rPr>
      </w:pPr>
    </w:p>
    <w:p w:rsidR="00621156" w:rsidRDefault="00621156" w:rsidP="009B3593">
      <w:pPr>
        <w:pStyle w:val="ConsPlusNormal"/>
        <w:jc w:val="both"/>
        <w:rPr>
          <w:rFonts w:ascii="Times New Roman" w:hAnsi="Times New Roman" w:cs="Times New Roman"/>
          <w:sz w:val="28"/>
          <w:szCs w:val="28"/>
        </w:rPr>
      </w:pPr>
    </w:p>
    <w:p w:rsidR="00621156" w:rsidRDefault="00621156" w:rsidP="009B3593">
      <w:pPr>
        <w:pStyle w:val="ConsPlusNormal"/>
        <w:jc w:val="both"/>
        <w:rPr>
          <w:rFonts w:ascii="Times New Roman" w:hAnsi="Times New Roman" w:cs="Times New Roman"/>
          <w:sz w:val="28"/>
          <w:szCs w:val="28"/>
        </w:rPr>
      </w:pPr>
    </w:p>
    <w:p w:rsidR="009A6F76" w:rsidRPr="00C22893" w:rsidRDefault="009A6F76" w:rsidP="009A6F76">
      <w:pPr>
        <w:spacing w:line="240" w:lineRule="exact"/>
        <w:contextualSpacing/>
        <w:jc w:val="both"/>
        <w:rPr>
          <w:rFonts w:eastAsiaTheme="minorHAnsi"/>
          <w:b/>
          <w:lang w:eastAsia="en-US"/>
        </w:rPr>
      </w:pPr>
    </w:p>
    <w:p w:rsidR="009A6F76" w:rsidRDefault="009A6F76" w:rsidP="009A6F76">
      <w:pPr>
        <w:spacing w:line="240" w:lineRule="exact"/>
        <w:contextualSpacing/>
        <w:jc w:val="both"/>
        <w:rPr>
          <w:rFonts w:eastAsiaTheme="minorHAnsi"/>
          <w:lang w:eastAsia="en-US"/>
        </w:rPr>
      </w:pPr>
    </w:p>
    <w:p w:rsidR="009A6F76" w:rsidRDefault="009A6F76" w:rsidP="009A6F76">
      <w:pPr>
        <w:spacing w:line="240" w:lineRule="exact"/>
        <w:contextualSpacing/>
        <w:jc w:val="both"/>
        <w:rPr>
          <w:rFonts w:eastAsiaTheme="minorHAnsi"/>
          <w:lang w:eastAsia="en-US"/>
        </w:rPr>
      </w:pPr>
    </w:p>
    <w:p w:rsidR="009A6F76" w:rsidRPr="004B5D49" w:rsidRDefault="009A6F76" w:rsidP="009A6F76">
      <w:pPr>
        <w:contextualSpacing/>
        <w:jc w:val="center"/>
        <w:rPr>
          <w:rFonts w:eastAsiaTheme="minorHAnsi"/>
          <w:lang w:eastAsia="en-US"/>
        </w:rPr>
      </w:pPr>
    </w:p>
    <w:p w:rsidR="002718D8" w:rsidRDefault="002718D8"/>
    <w:sectPr w:rsidR="002718D8" w:rsidSect="00BA5F8F">
      <w:pgSz w:w="11906" w:h="16838"/>
      <w:pgMar w:top="993"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6CD"/>
    <w:multiLevelType w:val="hybridMultilevel"/>
    <w:tmpl w:val="659E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72BB4"/>
    <w:multiLevelType w:val="hybridMultilevel"/>
    <w:tmpl w:val="5FAE0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C01B7"/>
    <w:multiLevelType w:val="hybridMultilevel"/>
    <w:tmpl w:val="B9E8A074"/>
    <w:lvl w:ilvl="0" w:tplc="629EC6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B3647E"/>
    <w:multiLevelType w:val="multilevel"/>
    <w:tmpl w:val="21BEC8D2"/>
    <w:lvl w:ilvl="0">
      <w:start w:val="1"/>
      <w:numFmt w:val="bullet"/>
      <w:lvlText w:val="-"/>
      <w:lvlJc w:val="left"/>
      <w:rPr>
        <w:rFonts w:ascii="Times New Roman" w:eastAsia="Times New Roman" w:hAnsi="Times New Roman" w:cs="Times New Roman"/>
        <w:b w:val="0"/>
        <w:bCs w:val="0"/>
        <w:i/>
        <w:iCs/>
        <w:smallCaps w:val="0"/>
        <w:strike w:val="0"/>
        <w:color w:val="815559"/>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8347BC"/>
    <w:multiLevelType w:val="hybridMultilevel"/>
    <w:tmpl w:val="B9E8A074"/>
    <w:lvl w:ilvl="0" w:tplc="629EC6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466D2E"/>
    <w:multiLevelType w:val="hybridMultilevel"/>
    <w:tmpl w:val="B9E8A074"/>
    <w:lvl w:ilvl="0" w:tplc="629EC6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3E6158F"/>
    <w:multiLevelType w:val="hybridMultilevel"/>
    <w:tmpl w:val="B9E8A074"/>
    <w:lvl w:ilvl="0" w:tplc="629EC6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E1"/>
    <w:rsid w:val="00014E83"/>
    <w:rsid w:val="000232DD"/>
    <w:rsid w:val="00040203"/>
    <w:rsid w:val="00041CAC"/>
    <w:rsid w:val="00043017"/>
    <w:rsid w:val="00043FDB"/>
    <w:rsid w:val="00066146"/>
    <w:rsid w:val="00082204"/>
    <w:rsid w:val="00087153"/>
    <w:rsid w:val="000B0C29"/>
    <w:rsid w:val="000B2451"/>
    <w:rsid w:val="000C3AFC"/>
    <w:rsid w:val="000D682C"/>
    <w:rsid w:val="001231AE"/>
    <w:rsid w:val="00145CEF"/>
    <w:rsid w:val="00163CD6"/>
    <w:rsid w:val="001A78F8"/>
    <w:rsid w:val="001B5440"/>
    <w:rsid w:val="001D49A2"/>
    <w:rsid w:val="001F46B9"/>
    <w:rsid w:val="00236D2B"/>
    <w:rsid w:val="0027012B"/>
    <w:rsid w:val="002718D8"/>
    <w:rsid w:val="00277D2D"/>
    <w:rsid w:val="002F02C5"/>
    <w:rsid w:val="00352123"/>
    <w:rsid w:val="00363A5B"/>
    <w:rsid w:val="00393470"/>
    <w:rsid w:val="00397E38"/>
    <w:rsid w:val="003D5430"/>
    <w:rsid w:val="003E61D4"/>
    <w:rsid w:val="003F076E"/>
    <w:rsid w:val="00405729"/>
    <w:rsid w:val="004237EF"/>
    <w:rsid w:val="00471EC7"/>
    <w:rsid w:val="00480651"/>
    <w:rsid w:val="00491B92"/>
    <w:rsid w:val="004A3FCC"/>
    <w:rsid w:val="004A4D8F"/>
    <w:rsid w:val="004E0359"/>
    <w:rsid w:val="005213C8"/>
    <w:rsid w:val="00532A11"/>
    <w:rsid w:val="005579AB"/>
    <w:rsid w:val="005746EC"/>
    <w:rsid w:val="005C0AC1"/>
    <w:rsid w:val="005C3C11"/>
    <w:rsid w:val="005F37EB"/>
    <w:rsid w:val="00606AEA"/>
    <w:rsid w:val="00621156"/>
    <w:rsid w:val="00623DB8"/>
    <w:rsid w:val="006251AA"/>
    <w:rsid w:val="006302D0"/>
    <w:rsid w:val="00633866"/>
    <w:rsid w:val="0064400D"/>
    <w:rsid w:val="00653AC9"/>
    <w:rsid w:val="006823D0"/>
    <w:rsid w:val="006A596C"/>
    <w:rsid w:val="006B1437"/>
    <w:rsid w:val="006C35C7"/>
    <w:rsid w:val="006C6933"/>
    <w:rsid w:val="006C7495"/>
    <w:rsid w:val="006E11B7"/>
    <w:rsid w:val="007027C0"/>
    <w:rsid w:val="007119E0"/>
    <w:rsid w:val="00741837"/>
    <w:rsid w:val="00756E3F"/>
    <w:rsid w:val="00764F94"/>
    <w:rsid w:val="00772D6F"/>
    <w:rsid w:val="007A76AD"/>
    <w:rsid w:val="007C1CA4"/>
    <w:rsid w:val="007D12BF"/>
    <w:rsid w:val="00810998"/>
    <w:rsid w:val="008325FD"/>
    <w:rsid w:val="0083547C"/>
    <w:rsid w:val="008569EF"/>
    <w:rsid w:val="00870250"/>
    <w:rsid w:val="008C5503"/>
    <w:rsid w:val="008D0C65"/>
    <w:rsid w:val="008E7A30"/>
    <w:rsid w:val="0090364F"/>
    <w:rsid w:val="0090768A"/>
    <w:rsid w:val="00950FC1"/>
    <w:rsid w:val="009748E9"/>
    <w:rsid w:val="009752DD"/>
    <w:rsid w:val="009A6F76"/>
    <w:rsid w:val="009B3593"/>
    <w:rsid w:val="009B4C46"/>
    <w:rsid w:val="009C63AF"/>
    <w:rsid w:val="009F5014"/>
    <w:rsid w:val="00A4160F"/>
    <w:rsid w:val="00A43B32"/>
    <w:rsid w:val="00A46081"/>
    <w:rsid w:val="00A53FC5"/>
    <w:rsid w:val="00A73F76"/>
    <w:rsid w:val="00AE5453"/>
    <w:rsid w:val="00B663E1"/>
    <w:rsid w:val="00B814AE"/>
    <w:rsid w:val="00B844F5"/>
    <w:rsid w:val="00BA5F8F"/>
    <w:rsid w:val="00BC5A46"/>
    <w:rsid w:val="00BC720B"/>
    <w:rsid w:val="00BF0B72"/>
    <w:rsid w:val="00C00B98"/>
    <w:rsid w:val="00C06255"/>
    <w:rsid w:val="00C10337"/>
    <w:rsid w:val="00C22893"/>
    <w:rsid w:val="00CA353F"/>
    <w:rsid w:val="00CA4C58"/>
    <w:rsid w:val="00CA5712"/>
    <w:rsid w:val="00CB089F"/>
    <w:rsid w:val="00CD6811"/>
    <w:rsid w:val="00CD700E"/>
    <w:rsid w:val="00CF029E"/>
    <w:rsid w:val="00D03A85"/>
    <w:rsid w:val="00D246A1"/>
    <w:rsid w:val="00D754F0"/>
    <w:rsid w:val="00D76CAC"/>
    <w:rsid w:val="00D76DA3"/>
    <w:rsid w:val="00DA1146"/>
    <w:rsid w:val="00DB1FED"/>
    <w:rsid w:val="00DE16B7"/>
    <w:rsid w:val="00DF2397"/>
    <w:rsid w:val="00DF3AD2"/>
    <w:rsid w:val="00E1392C"/>
    <w:rsid w:val="00E374F0"/>
    <w:rsid w:val="00E37E3A"/>
    <w:rsid w:val="00E573FA"/>
    <w:rsid w:val="00E70F1E"/>
    <w:rsid w:val="00E86D5C"/>
    <w:rsid w:val="00E91968"/>
    <w:rsid w:val="00EB7909"/>
    <w:rsid w:val="00EF3207"/>
    <w:rsid w:val="00F01B84"/>
    <w:rsid w:val="00F079CC"/>
    <w:rsid w:val="00F40817"/>
    <w:rsid w:val="00F41996"/>
    <w:rsid w:val="00F46F77"/>
    <w:rsid w:val="00F721D3"/>
    <w:rsid w:val="00F76C6C"/>
    <w:rsid w:val="00F9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A6F7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Нижний колонтитул Знак"/>
    <w:basedOn w:val="a0"/>
    <w:link w:val="a3"/>
    <w:uiPriority w:val="99"/>
    <w:rsid w:val="009A6F76"/>
  </w:style>
  <w:style w:type="paragraph" w:styleId="a5">
    <w:name w:val="List Paragraph"/>
    <w:basedOn w:val="a"/>
    <w:uiPriority w:val="34"/>
    <w:qFormat/>
    <w:rsid w:val="009A6F76"/>
    <w:pPr>
      <w:ind w:left="720"/>
      <w:contextualSpacing/>
    </w:pPr>
  </w:style>
  <w:style w:type="paragraph" w:customStyle="1" w:styleId="Default">
    <w:name w:val="Default"/>
    <w:rsid w:val="008354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354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header"/>
    <w:basedOn w:val="a"/>
    <w:link w:val="a7"/>
    <w:uiPriority w:val="99"/>
    <w:unhideWhenUsed/>
    <w:rsid w:val="00145CEF"/>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7">
    <w:name w:val="Верхний колонтитул Знак"/>
    <w:basedOn w:val="a0"/>
    <w:link w:val="a6"/>
    <w:uiPriority w:val="99"/>
    <w:rsid w:val="00145CEF"/>
    <w:rPr>
      <w:rFonts w:eastAsiaTheme="minorEastAsia" w:cs="Times New Roman"/>
      <w:lang w:eastAsia="ru-RU"/>
    </w:rPr>
  </w:style>
  <w:style w:type="table" w:styleId="a8">
    <w:name w:val="Table Grid"/>
    <w:basedOn w:val="a1"/>
    <w:uiPriority w:val="59"/>
    <w:rsid w:val="00145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AE5453"/>
    <w:pPr>
      <w:spacing w:before="100" w:beforeAutospacing="1" w:after="100" w:afterAutospacing="1"/>
    </w:pPr>
  </w:style>
  <w:style w:type="paragraph" w:styleId="aa">
    <w:name w:val="Balloon Text"/>
    <w:basedOn w:val="a"/>
    <w:link w:val="ab"/>
    <w:uiPriority w:val="99"/>
    <w:semiHidden/>
    <w:unhideWhenUsed/>
    <w:rsid w:val="007D12BF"/>
    <w:rPr>
      <w:rFonts w:ascii="Tahoma" w:hAnsi="Tahoma" w:cs="Tahoma"/>
      <w:sz w:val="16"/>
      <w:szCs w:val="16"/>
    </w:rPr>
  </w:style>
  <w:style w:type="character" w:customStyle="1" w:styleId="ab">
    <w:name w:val="Текст выноски Знак"/>
    <w:basedOn w:val="a0"/>
    <w:link w:val="aa"/>
    <w:uiPriority w:val="99"/>
    <w:semiHidden/>
    <w:rsid w:val="007D12BF"/>
    <w:rPr>
      <w:rFonts w:ascii="Tahoma" w:eastAsia="Times New Roman" w:hAnsi="Tahoma" w:cs="Tahoma"/>
      <w:sz w:val="16"/>
      <w:szCs w:val="16"/>
      <w:lang w:eastAsia="ru-RU"/>
    </w:rPr>
  </w:style>
  <w:style w:type="character" w:customStyle="1" w:styleId="ac">
    <w:name w:val="Основной текст_"/>
    <w:basedOn w:val="a0"/>
    <w:link w:val="1"/>
    <w:rsid w:val="009748E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c"/>
    <w:rsid w:val="009748E9"/>
    <w:pPr>
      <w:widowControl w:val="0"/>
      <w:shd w:val="clear" w:color="auto" w:fill="FFFFFF"/>
      <w:ind w:firstLine="400"/>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A6F7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Нижний колонтитул Знак"/>
    <w:basedOn w:val="a0"/>
    <w:link w:val="a3"/>
    <w:uiPriority w:val="99"/>
    <w:rsid w:val="009A6F76"/>
  </w:style>
  <w:style w:type="paragraph" w:styleId="a5">
    <w:name w:val="List Paragraph"/>
    <w:basedOn w:val="a"/>
    <w:uiPriority w:val="34"/>
    <w:qFormat/>
    <w:rsid w:val="009A6F76"/>
    <w:pPr>
      <w:ind w:left="720"/>
      <w:contextualSpacing/>
    </w:pPr>
  </w:style>
  <w:style w:type="paragraph" w:customStyle="1" w:styleId="Default">
    <w:name w:val="Default"/>
    <w:rsid w:val="008354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354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header"/>
    <w:basedOn w:val="a"/>
    <w:link w:val="a7"/>
    <w:uiPriority w:val="99"/>
    <w:unhideWhenUsed/>
    <w:rsid w:val="00145CEF"/>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7">
    <w:name w:val="Верхний колонтитул Знак"/>
    <w:basedOn w:val="a0"/>
    <w:link w:val="a6"/>
    <w:uiPriority w:val="99"/>
    <w:rsid w:val="00145CEF"/>
    <w:rPr>
      <w:rFonts w:eastAsiaTheme="minorEastAsia" w:cs="Times New Roman"/>
      <w:lang w:eastAsia="ru-RU"/>
    </w:rPr>
  </w:style>
  <w:style w:type="table" w:styleId="a8">
    <w:name w:val="Table Grid"/>
    <w:basedOn w:val="a1"/>
    <w:uiPriority w:val="59"/>
    <w:rsid w:val="00145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AE5453"/>
    <w:pPr>
      <w:spacing w:before="100" w:beforeAutospacing="1" w:after="100" w:afterAutospacing="1"/>
    </w:pPr>
  </w:style>
  <w:style w:type="paragraph" w:styleId="aa">
    <w:name w:val="Balloon Text"/>
    <w:basedOn w:val="a"/>
    <w:link w:val="ab"/>
    <w:uiPriority w:val="99"/>
    <w:semiHidden/>
    <w:unhideWhenUsed/>
    <w:rsid w:val="007D12BF"/>
    <w:rPr>
      <w:rFonts w:ascii="Tahoma" w:hAnsi="Tahoma" w:cs="Tahoma"/>
      <w:sz w:val="16"/>
      <w:szCs w:val="16"/>
    </w:rPr>
  </w:style>
  <w:style w:type="character" w:customStyle="1" w:styleId="ab">
    <w:name w:val="Текст выноски Знак"/>
    <w:basedOn w:val="a0"/>
    <w:link w:val="aa"/>
    <w:uiPriority w:val="99"/>
    <w:semiHidden/>
    <w:rsid w:val="007D12BF"/>
    <w:rPr>
      <w:rFonts w:ascii="Tahoma" w:eastAsia="Times New Roman" w:hAnsi="Tahoma" w:cs="Tahoma"/>
      <w:sz w:val="16"/>
      <w:szCs w:val="16"/>
      <w:lang w:eastAsia="ru-RU"/>
    </w:rPr>
  </w:style>
  <w:style w:type="character" w:customStyle="1" w:styleId="ac">
    <w:name w:val="Основной текст_"/>
    <w:basedOn w:val="a0"/>
    <w:link w:val="1"/>
    <w:rsid w:val="009748E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c"/>
    <w:rsid w:val="009748E9"/>
    <w:pPr>
      <w:widowControl w:val="0"/>
      <w:shd w:val="clear" w:color="auto" w:fill="FFFFFF"/>
      <w:ind w:firstLine="400"/>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it.ru/portal/page/portal/miit/library/e-catalog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ui-mii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ru/" TargetMode="External"/><Relationship Id="rId5" Type="http://schemas.openxmlformats.org/officeDocument/2006/relationships/settings" Target="settings.xml"/><Relationship Id="rId10" Type="http://schemas.openxmlformats.org/officeDocument/2006/relationships/hyperlink" Target="http://www.iqlib.ru/" TargetMode="External"/><Relationship Id="rId4" Type="http://schemas.microsoft.com/office/2007/relationships/stylesWithEffects" Target="stylesWithEffects.xml"/><Relationship Id="rId9" Type="http://schemas.openxmlformats.org/officeDocument/2006/relationships/hyperlink" Target="http://elibrar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B7F83-650A-41DD-8A38-56D1E7E8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9737</Words>
  <Characters>55503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student</cp:lastModifiedBy>
  <cp:revision>2</cp:revision>
  <dcterms:created xsi:type="dcterms:W3CDTF">2023-10-25T11:01:00Z</dcterms:created>
  <dcterms:modified xsi:type="dcterms:W3CDTF">2023-10-25T11:01:00Z</dcterms:modified>
</cp:coreProperties>
</file>