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25" w:rsidRPr="003F3912" w:rsidRDefault="00227B25" w:rsidP="00227B25">
      <w:pPr>
        <w:jc w:val="center"/>
        <w:rPr>
          <w:b/>
          <w:sz w:val="28"/>
          <w:szCs w:val="28"/>
        </w:rPr>
      </w:pPr>
      <w:r w:rsidRPr="003F3912">
        <w:rPr>
          <w:b/>
          <w:sz w:val="28"/>
          <w:szCs w:val="28"/>
        </w:rPr>
        <w:t xml:space="preserve">Вопросы </w:t>
      </w:r>
      <w:r w:rsidR="003F3912" w:rsidRPr="003F3912">
        <w:rPr>
          <w:b/>
          <w:sz w:val="28"/>
          <w:szCs w:val="28"/>
        </w:rPr>
        <w:t xml:space="preserve">к </w:t>
      </w:r>
      <w:r w:rsidRPr="003F3912">
        <w:rPr>
          <w:b/>
          <w:sz w:val="28"/>
          <w:szCs w:val="28"/>
        </w:rPr>
        <w:t>квалификационному экзамену</w:t>
      </w:r>
    </w:p>
    <w:p w:rsidR="00227B25" w:rsidRPr="003F3912" w:rsidRDefault="00227B25" w:rsidP="00227B25">
      <w:pPr>
        <w:jc w:val="center"/>
        <w:rPr>
          <w:b/>
          <w:sz w:val="28"/>
          <w:szCs w:val="28"/>
        </w:rPr>
      </w:pPr>
      <w:r w:rsidRPr="003F3912">
        <w:rPr>
          <w:b/>
          <w:sz w:val="28"/>
          <w:szCs w:val="28"/>
        </w:rPr>
        <w:t xml:space="preserve">профессионального модуля </w:t>
      </w:r>
    </w:p>
    <w:p w:rsidR="00227B25" w:rsidRPr="003F3912" w:rsidRDefault="00227B25" w:rsidP="00227B25">
      <w:pPr>
        <w:jc w:val="center"/>
        <w:rPr>
          <w:b/>
          <w:sz w:val="28"/>
          <w:szCs w:val="28"/>
        </w:rPr>
      </w:pPr>
      <w:r w:rsidRPr="003F3912">
        <w:rPr>
          <w:b/>
          <w:sz w:val="28"/>
          <w:szCs w:val="28"/>
        </w:rPr>
        <w:t>ПМ.03. Проведение расчетов с бюджетом и внебюджетными фондами</w:t>
      </w:r>
    </w:p>
    <w:p w:rsidR="003F3912" w:rsidRPr="003F3912" w:rsidRDefault="003F3912" w:rsidP="00227B25">
      <w:pPr>
        <w:jc w:val="center"/>
        <w:rPr>
          <w:b/>
          <w:sz w:val="28"/>
          <w:szCs w:val="28"/>
        </w:rPr>
      </w:pPr>
      <w:r w:rsidRPr="003F3912">
        <w:rPr>
          <w:b/>
          <w:sz w:val="28"/>
          <w:szCs w:val="28"/>
        </w:rPr>
        <w:t>МДК.03.01 Организация расчетов с бюджетом и внебюджетными фондами</w:t>
      </w:r>
    </w:p>
    <w:p w:rsidR="00227B25" w:rsidRPr="00227B25" w:rsidRDefault="00227B25" w:rsidP="00227B25">
      <w:pPr>
        <w:jc w:val="both"/>
        <w:rPr>
          <w:sz w:val="28"/>
          <w:szCs w:val="28"/>
        </w:rPr>
      </w:pPr>
    </w:p>
    <w:p w:rsidR="00227B25" w:rsidRPr="00227B25" w:rsidRDefault="00227B25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7B25">
        <w:rPr>
          <w:sz w:val="28"/>
          <w:szCs w:val="28"/>
        </w:rPr>
        <w:t>Экономическое содержание и назначение налогов</w:t>
      </w:r>
    </w:p>
    <w:p w:rsidR="00227B25" w:rsidRPr="00C04E7F" w:rsidRDefault="00227B25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7B25">
        <w:rPr>
          <w:sz w:val="28"/>
          <w:szCs w:val="28"/>
        </w:rPr>
        <w:t>Функции налогов и их взаимосвязь</w:t>
      </w:r>
    </w:p>
    <w:p w:rsidR="00227B25" w:rsidRPr="00C04E7F" w:rsidRDefault="00227B25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7B25">
        <w:rPr>
          <w:sz w:val="28"/>
          <w:szCs w:val="28"/>
        </w:rPr>
        <w:t>Классификация налогов и сборов</w:t>
      </w:r>
      <w:bookmarkStart w:id="0" w:name="_GoBack"/>
      <w:bookmarkEnd w:id="0"/>
    </w:p>
    <w:p w:rsidR="00227B25" w:rsidRPr="00C04E7F" w:rsidRDefault="00227B25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элементов налога</w:t>
      </w:r>
    </w:p>
    <w:p w:rsidR="00227B25" w:rsidRPr="00C04E7F" w:rsidRDefault="00227B25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налоговых органов</w:t>
      </w:r>
    </w:p>
    <w:p w:rsidR="00227B25" w:rsidRPr="00C04E7F" w:rsidRDefault="00227B25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7B25">
        <w:rPr>
          <w:sz w:val="28"/>
          <w:szCs w:val="28"/>
        </w:rPr>
        <w:t>Понятие налоговой системы и ее элементы</w:t>
      </w:r>
    </w:p>
    <w:p w:rsidR="00227B25" w:rsidRPr="00C04E7F" w:rsidRDefault="00227B25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налогоплательщиков и налоговых агентов</w:t>
      </w:r>
    </w:p>
    <w:p w:rsidR="00227B25" w:rsidRPr="00C04E7F" w:rsidRDefault="00496E7D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о налогах и сборах России: определение, действие актов законодательства во времени</w:t>
      </w:r>
    </w:p>
    <w:p w:rsidR="00496E7D" w:rsidRPr="00C04E7F" w:rsidRDefault="00496E7D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Классификации налогов</w:t>
      </w:r>
    </w:p>
    <w:p w:rsidR="00496E7D" w:rsidRPr="00C04E7F" w:rsidRDefault="00496E7D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налогового контроля в России</w:t>
      </w:r>
    </w:p>
    <w:p w:rsidR="00496E7D" w:rsidRPr="00C04E7F" w:rsidRDefault="00496E7D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налогообложения и способы уплаты налогов</w:t>
      </w:r>
    </w:p>
    <w:p w:rsidR="00496E7D" w:rsidRPr="00C04E7F" w:rsidRDefault="00496E7D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построения налоговой системы Российской Федерации</w:t>
      </w:r>
    </w:p>
    <w:p w:rsidR="00496E7D" w:rsidRPr="00C04E7F" w:rsidRDefault="00496E7D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налоговых органов</w:t>
      </w:r>
    </w:p>
    <w:p w:rsidR="00496E7D" w:rsidRPr="00C04E7F" w:rsidRDefault="00496E7D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93297">
        <w:rPr>
          <w:sz w:val="28"/>
          <w:szCs w:val="28"/>
        </w:rPr>
        <w:t>Классические принципы налогообложения и их развитие на современном этапе</w:t>
      </w:r>
    </w:p>
    <w:p w:rsidR="00496E7D" w:rsidRPr="00C04E7F" w:rsidRDefault="00496E7D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</w:t>
      </w:r>
    </w:p>
    <w:p w:rsidR="00496E7D" w:rsidRPr="00C04E7F" w:rsidRDefault="00496E7D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Налоговое администрирование</w:t>
      </w:r>
    </w:p>
    <w:p w:rsidR="00496E7D" w:rsidRPr="00C04E7F" w:rsidRDefault="00496E7D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93297">
        <w:rPr>
          <w:sz w:val="28"/>
          <w:szCs w:val="28"/>
        </w:rPr>
        <w:t xml:space="preserve">Камеральная </w:t>
      </w:r>
      <w:r>
        <w:rPr>
          <w:sz w:val="28"/>
          <w:szCs w:val="28"/>
        </w:rPr>
        <w:t xml:space="preserve">налоговая </w:t>
      </w:r>
      <w:r w:rsidRPr="00293297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</w:p>
    <w:p w:rsidR="00496E7D" w:rsidRPr="00C04E7F" w:rsidRDefault="00496E7D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Выездная налоговая проверка</w:t>
      </w:r>
    </w:p>
    <w:p w:rsidR="00496E7D" w:rsidRPr="00C04E7F" w:rsidRDefault="00244209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4E7F">
        <w:rPr>
          <w:sz w:val="28"/>
          <w:szCs w:val="28"/>
        </w:rPr>
        <w:t>Налоговая политика организации</w:t>
      </w:r>
    </w:p>
    <w:p w:rsidR="00244209" w:rsidRPr="00C04E7F" w:rsidRDefault="00244209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налоговой системы и ее элементы</w:t>
      </w:r>
    </w:p>
    <w:p w:rsidR="00496E7D" w:rsidRPr="00C04E7F" w:rsidRDefault="00496E7D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Страховые взносы</w:t>
      </w:r>
    </w:p>
    <w:p w:rsidR="00244209" w:rsidRPr="00C04E7F" w:rsidRDefault="00244209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Размеры страховых взносов и порядок их уплаты</w:t>
      </w:r>
    </w:p>
    <w:p w:rsidR="00C04E7F" w:rsidRPr="00C04E7F" w:rsidRDefault="00C04E7F" w:rsidP="00227B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Налоговая ответственность за неуплату страховых взносов</w:t>
      </w:r>
    </w:p>
    <w:p w:rsidR="00244209" w:rsidRDefault="00244209" w:rsidP="0024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4209">
        <w:rPr>
          <w:sz w:val="28"/>
          <w:szCs w:val="28"/>
        </w:rPr>
        <w:t>Акцизы: назначение, налогоплательщики, состав подакцизных товаров</w:t>
      </w:r>
    </w:p>
    <w:p w:rsidR="00244209" w:rsidRDefault="00244209" w:rsidP="0024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4209">
        <w:rPr>
          <w:sz w:val="28"/>
          <w:szCs w:val="28"/>
        </w:rPr>
        <w:t>Налоговая база по акцизам в зависимости от вида налоговых ставок</w:t>
      </w:r>
    </w:p>
    <w:p w:rsidR="00244209" w:rsidRDefault="00244209" w:rsidP="0024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4209">
        <w:rPr>
          <w:sz w:val="28"/>
          <w:szCs w:val="28"/>
        </w:rPr>
        <w:t>Порядок исчисления суммы акциза, подлежащей уплате в бюджет</w:t>
      </w:r>
    </w:p>
    <w:p w:rsidR="00244209" w:rsidRDefault="00244209" w:rsidP="0024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4209">
        <w:rPr>
          <w:sz w:val="28"/>
          <w:szCs w:val="28"/>
        </w:rPr>
        <w:t>Сроки уплаты акцизов в бюджет</w:t>
      </w:r>
    </w:p>
    <w:p w:rsidR="00244209" w:rsidRDefault="00244209" w:rsidP="0024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4209">
        <w:rPr>
          <w:sz w:val="28"/>
          <w:szCs w:val="28"/>
        </w:rPr>
        <w:t>Акцизы: объект налогообложения. Операции, не подлежащие налогообложению</w:t>
      </w:r>
      <w:r>
        <w:rPr>
          <w:sz w:val="28"/>
          <w:szCs w:val="28"/>
        </w:rPr>
        <w:t>.</w:t>
      </w:r>
    </w:p>
    <w:p w:rsidR="00244209" w:rsidRDefault="00244209" w:rsidP="0024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4209">
        <w:rPr>
          <w:sz w:val="28"/>
          <w:szCs w:val="28"/>
        </w:rPr>
        <w:t>Особенности исчисления и уплаты акцизов по алкогольной продукции</w:t>
      </w:r>
    </w:p>
    <w:p w:rsidR="00244209" w:rsidRDefault="00244209" w:rsidP="0024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4209">
        <w:rPr>
          <w:sz w:val="28"/>
          <w:szCs w:val="28"/>
        </w:rPr>
        <w:t>Порядок исчисления и сроки уплаты акциза по табачной продукции</w:t>
      </w:r>
    </w:p>
    <w:p w:rsidR="00244209" w:rsidRDefault="00244209" w:rsidP="0024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4209">
        <w:rPr>
          <w:sz w:val="28"/>
          <w:szCs w:val="28"/>
        </w:rPr>
        <w:t>Налог на прибыль организаций: роль и значение налога в современной налоговой системе Российской Федерации</w:t>
      </w:r>
    </w:p>
    <w:p w:rsidR="00244209" w:rsidRDefault="00244209" w:rsidP="0024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4209">
        <w:rPr>
          <w:sz w:val="28"/>
          <w:szCs w:val="28"/>
        </w:rPr>
        <w:t>Налог на прибыль организаций: объект налогообложения, его составные элементы</w:t>
      </w:r>
    </w:p>
    <w:p w:rsidR="00244209" w:rsidRDefault="00244209" w:rsidP="0024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4209">
        <w:rPr>
          <w:sz w:val="28"/>
          <w:szCs w:val="28"/>
        </w:rPr>
        <w:t>Налог на прибыль организаций: налоговая база, особенности ее определения при реализации товаров (работ, услуг)</w:t>
      </w:r>
    </w:p>
    <w:p w:rsidR="004F31D7" w:rsidRPr="004F31D7" w:rsidRDefault="004F31D7" w:rsidP="00C04E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Порядок определения и классификация доходов для целей налогообложения прибыли организаций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lastRenderedPageBreak/>
        <w:t>Состав и характеристика внереализационных доходов в целях налогообложения прибыли организаций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Доходы, не учитываемые при определении налоговой базы по налогу на прибыль организаций</w:t>
      </w:r>
    </w:p>
    <w:p w:rsidR="00244209" w:rsidRDefault="00244209" w:rsidP="0024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4209">
        <w:rPr>
          <w:sz w:val="28"/>
          <w:szCs w:val="28"/>
        </w:rPr>
        <w:t>Налог на прибыль организаций: прямые и косвенные расходы, порядок учета при формировании налоговой базы</w:t>
      </w:r>
    </w:p>
    <w:p w:rsidR="00244209" w:rsidRDefault="00244209" w:rsidP="0024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4209">
        <w:rPr>
          <w:sz w:val="28"/>
          <w:szCs w:val="28"/>
        </w:rPr>
        <w:t>Налог на прибыль организаций: состав и характеристика внереализационных расходов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Состав расходов, не учитываемых в целях налогообложения прибыли организаций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Состав и характеристика расходов, связанных с производством и реализацией, учитываемые для целей налогообложения прибыли организаций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Налог на прибыль организаций: налоговые ставки, налоговый и отчетный периоды. Порядок переноса убытка на будущее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Порядок исчисления авансовых платежей и налога на прибыль организаций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Порядок исчисления налога на прибыль организаций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Элементы налога на доходы физических лиц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Налог на доходы физических лиц: налогоплательщики и объект налогообложения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Порядок и особенности формирования налоговой базы по налогу на доходы физических лиц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Механизм исчисления налога на доходы физических лиц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Состав доходов, освобождаемых от налога на доходы физических лиц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Стандартные и социальные налоговые вычеты по налогу на доходы физических лиц и условия их предоставления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Имущественные и профессиональные налоговые вычеты по налогу на доходы физических лиц: состав и условия их предоставления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Налог на имущество физических лиц: налогоплательщики, виды объектов налогообложения, налоговая база, льготы, порядок исчисления и сроки уплаты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Налог на добычу полезных ископаемых: налогоплательщики, особенности их постановки на учет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Налог на добычу полезных ископаемых: объект налогообложения, особенности определения налоговой базы</w:t>
      </w:r>
    </w:p>
    <w:p w:rsidR="004F31D7" w:rsidRDefault="004F31D7" w:rsidP="004F3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31D7">
        <w:rPr>
          <w:sz w:val="28"/>
          <w:szCs w:val="28"/>
        </w:rPr>
        <w:t>Порядок исчисления и сроки уплаты налога на добычу полезных ископаемых, в том числе определение суммы налога к уплате в бюджет</w:t>
      </w:r>
    </w:p>
    <w:p w:rsidR="004F31D7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Налог на добавленную стоимость: налогоплательщики, условия освобождения от исполнения обязанностей налогоплательщика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Налоговые ставки по налогу на добавленную стоимость, сфера их применения, порядок документального подтверждения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Налоговая база по налогу на добавленную стоимость, особенности ее определения при реализации товаров (работ, услуг)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Характеристика объекта налогообложения по налогу на добавленную стоимость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lastRenderedPageBreak/>
        <w:t>Операции по реализации товаров (работ, услуг), освобождаемые от налога на добавленную стоимость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Определение места и даты реализации товаров (работ, услуг) по налогу на добавленную стоимость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Налоговые вычеты при исчислении налога на добавленную стоимость, условия и порядок их применения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Условия и порядок восстановления налога на добавленную стоимость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Налог на добавленную стоимость: порядок расчета суммы, подлежащей уплате в бюджет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Водный налог: налогоплательщики, объект налогообложения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Порядок исчисления водного налога по видам водопользования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Государственная пошлина: плательщики, объект взимания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Государственная пошлина: льготы, порядок ее исчисления и возврата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Налог на имущество организаций: налогоплательщики, объект налогообложения, льготы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Налог на имущество организаций: определение налоговой базы, порядок исчисления, сроки уплаты в бюджет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Налог на игорный бизнес: назначение, налогоплательщики, объекты налогообложения, порядок начисления и сроки уплаты в бюджет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Транспортный налог: налогоплательщики, объект налогообложения, налоговая база, механизм исчисления, сроки уплаты в бюджет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Земельный налог: налогоплательщики, объект налогообложения, налоговая база, налоговый и отчетный периоды, льготы, ставки, особенности исчисления налога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Упрощенная система налогообложения организаций: объект налогообложения, налоговая база, налоговый и отчетный периоды, ставки единого налога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Упрощенная система налогообложения организаций: порядок исчисления и сроки уплаты единого налога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Единый налог на вмененный доход для отдельных видов деятельности: сфера применения, объект налогообложения, налоговая база, особенности исчисления суммы налога к уплате в бюджет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Единый налог на вмененный доход для отдельных видов деятельности: порядок исчисления и сроки уплаты единого налога</w:t>
      </w:r>
    </w:p>
    <w:p w:rsidR="00724160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Единый сельскохозяйственный налог: условия применения, характеристика элементов единого налога, порядок исчисления</w:t>
      </w:r>
    </w:p>
    <w:p w:rsidR="00724160" w:rsidRPr="00244209" w:rsidRDefault="00724160" w:rsidP="0072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4160">
        <w:rPr>
          <w:sz w:val="28"/>
          <w:szCs w:val="28"/>
        </w:rPr>
        <w:t>Торговый сбор</w:t>
      </w:r>
    </w:p>
    <w:p w:rsidR="00227B25" w:rsidRPr="00227B25" w:rsidRDefault="00227B25" w:rsidP="00227B25">
      <w:pPr>
        <w:jc w:val="both"/>
        <w:rPr>
          <w:sz w:val="24"/>
          <w:szCs w:val="24"/>
        </w:rPr>
      </w:pPr>
    </w:p>
    <w:p w:rsidR="00227B25" w:rsidRDefault="00227B25" w:rsidP="00227B25">
      <w:pPr>
        <w:jc w:val="both"/>
        <w:rPr>
          <w:sz w:val="24"/>
          <w:szCs w:val="24"/>
        </w:rPr>
      </w:pPr>
    </w:p>
    <w:p w:rsidR="00227B25" w:rsidRDefault="00227B25" w:rsidP="00227B25">
      <w:pPr>
        <w:jc w:val="both"/>
        <w:rPr>
          <w:sz w:val="24"/>
          <w:szCs w:val="24"/>
        </w:rPr>
      </w:pPr>
    </w:p>
    <w:p w:rsidR="00227B25" w:rsidRDefault="00227B25" w:rsidP="00227B25">
      <w:pPr>
        <w:jc w:val="both"/>
        <w:rPr>
          <w:sz w:val="24"/>
          <w:szCs w:val="24"/>
        </w:rPr>
      </w:pPr>
    </w:p>
    <w:p w:rsidR="00227B25" w:rsidRDefault="00227B25" w:rsidP="00227B25">
      <w:pPr>
        <w:jc w:val="both"/>
        <w:rPr>
          <w:sz w:val="24"/>
          <w:szCs w:val="24"/>
        </w:rPr>
      </w:pPr>
    </w:p>
    <w:p w:rsidR="00227B25" w:rsidRDefault="00227B25" w:rsidP="00227B25">
      <w:pPr>
        <w:jc w:val="both"/>
        <w:rPr>
          <w:sz w:val="24"/>
          <w:szCs w:val="24"/>
        </w:rPr>
      </w:pPr>
    </w:p>
    <w:p w:rsidR="00227B25" w:rsidRPr="00227B25" w:rsidRDefault="00227B25" w:rsidP="00227B25">
      <w:pPr>
        <w:jc w:val="both"/>
        <w:rPr>
          <w:sz w:val="24"/>
          <w:szCs w:val="24"/>
        </w:rPr>
      </w:pPr>
    </w:p>
    <w:sectPr w:rsidR="00227B25" w:rsidRPr="00227B25" w:rsidSect="003F391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6F51"/>
    <w:multiLevelType w:val="hybridMultilevel"/>
    <w:tmpl w:val="0646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B6"/>
    <w:rsid w:val="00227B25"/>
    <w:rsid w:val="00244209"/>
    <w:rsid w:val="003F3912"/>
    <w:rsid w:val="00496E7D"/>
    <w:rsid w:val="004F31D7"/>
    <w:rsid w:val="00724160"/>
    <w:rsid w:val="00BB54B6"/>
    <w:rsid w:val="00C04E7F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2020-03-11T10:31:00Z</dcterms:created>
  <dcterms:modified xsi:type="dcterms:W3CDTF">2020-03-13T05:40:00Z</dcterms:modified>
</cp:coreProperties>
</file>