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33" w:rsidRPr="00D6423D" w:rsidRDefault="00980233" w:rsidP="0000651A">
      <w:pPr>
        <w:keepNext/>
        <w:spacing w:line="360" w:lineRule="auto"/>
        <w:jc w:val="center"/>
        <w:outlineLvl w:val="2"/>
        <w:rPr>
          <w:sz w:val="26"/>
          <w:szCs w:val="26"/>
        </w:rPr>
      </w:pPr>
      <w:bookmarkStart w:id="0" w:name="_Toc128927086"/>
      <w:bookmarkStart w:id="1" w:name="_Toc128927174"/>
      <w:bookmarkStart w:id="2" w:name="_Toc128935037"/>
      <w:bookmarkStart w:id="3" w:name="_Toc129957874"/>
      <w:bookmarkStart w:id="4" w:name="_Toc130094271"/>
      <w:bookmarkStart w:id="5" w:name="_Toc134099732"/>
      <w:r w:rsidRPr="00D6423D">
        <w:rPr>
          <w:sz w:val="26"/>
          <w:szCs w:val="26"/>
        </w:rPr>
        <w:t>МИНИСТЕРСТВО ТРАНСПОРТА РОССИЙСКОЙ ФЕДЕРАЦИИ</w:t>
      </w:r>
      <w:bookmarkEnd w:id="0"/>
      <w:bookmarkEnd w:id="1"/>
      <w:bookmarkEnd w:id="2"/>
      <w:bookmarkEnd w:id="3"/>
      <w:bookmarkEnd w:id="4"/>
      <w:bookmarkEnd w:id="5"/>
    </w:p>
    <w:p w:rsidR="00980233" w:rsidRPr="00D6423D" w:rsidRDefault="00980233" w:rsidP="0000651A">
      <w:pPr>
        <w:jc w:val="center"/>
        <w:rPr>
          <w:sz w:val="24"/>
          <w:szCs w:val="24"/>
        </w:rPr>
      </w:pPr>
      <w:r w:rsidRPr="00D6423D">
        <w:rPr>
          <w:sz w:val="24"/>
          <w:szCs w:val="24"/>
        </w:rPr>
        <w:t xml:space="preserve">ФЕДЕРАЛЬНОЕ ГОСУДАРСТВЕННОЕ АВТОНОМНОЕ </w:t>
      </w:r>
    </w:p>
    <w:p w:rsidR="00980233" w:rsidRPr="00D6423D" w:rsidRDefault="00980233" w:rsidP="0000651A">
      <w:pPr>
        <w:jc w:val="center"/>
      </w:pPr>
      <w:r w:rsidRPr="00D6423D">
        <w:rPr>
          <w:sz w:val="24"/>
          <w:szCs w:val="24"/>
        </w:rPr>
        <w:t>ОБРАЗОВАТЕЛЬНОЕ УЧРЕЖДЕНИЕ ВЫСШЕГО ОБРАЗОВАНИЯ</w:t>
      </w:r>
    </w:p>
    <w:p w:rsidR="00980233" w:rsidRPr="00D6423D" w:rsidRDefault="00980233" w:rsidP="0000651A">
      <w:pPr>
        <w:jc w:val="center"/>
        <w:rPr>
          <w:b/>
          <w:bCs/>
          <w:sz w:val="28"/>
          <w:szCs w:val="28"/>
        </w:rPr>
      </w:pPr>
      <w:r>
        <w:rPr>
          <w:b/>
          <w:bCs/>
          <w:sz w:val="28"/>
          <w:szCs w:val="28"/>
        </w:rPr>
        <w:t>«</w:t>
      </w:r>
      <w:r w:rsidRPr="00D6423D">
        <w:rPr>
          <w:b/>
          <w:bCs/>
          <w:sz w:val="28"/>
          <w:szCs w:val="28"/>
        </w:rPr>
        <w:t>РОССИЙСКИЙ УНИВЕРСИТЕТ ТРАНСПОРТА</w:t>
      </w:r>
      <w:r>
        <w:rPr>
          <w:b/>
          <w:bCs/>
          <w:sz w:val="28"/>
          <w:szCs w:val="28"/>
        </w:rPr>
        <w:t>»</w:t>
      </w:r>
    </w:p>
    <w:p w:rsidR="00980233" w:rsidRPr="00D6423D" w:rsidRDefault="00980233" w:rsidP="0000651A">
      <w:pPr>
        <w:jc w:val="center"/>
        <w:rPr>
          <w:b/>
          <w:bCs/>
          <w:sz w:val="28"/>
          <w:szCs w:val="28"/>
        </w:rPr>
      </w:pPr>
      <w:r w:rsidRPr="00D6423D">
        <w:rPr>
          <w:b/>
          <w:bCs/>
          <w:sz w:val="28"/>
          <w:szCs w:val="28"/>
        </w:rPr>
        <w:t>(РУТ (МИИТ)</w:t>
      </w:r>
    </w:p>
    <w:p w:rsidR="00980233" w:rsidRPr="00D6423D" w:rsidRDefault="00980233" w:rsidP="0000651A">
      <w:pPr>
        <w:jc w:val="center"/>
        <w:rPr>
          <w:b/>
          <w:bCs/>
          <w:sz w:val="16"/>
          <w:szCs w:val="16"/>
        </w:rPr>
      </w:pPr>
    </w:p>
    <w:p w:rsidR="00980233" w:rsidRPr="00D6423D" w:rsidRDefault="00980233" w:rsidP="0000651A"/>
    <w:p w:rsidR="00980233" w:rsidRPr="00D6423D" w:rsidRDefault="00980233" w:rsidP="0000651A">
      <w:pPr>
        <w:jc w:val="center"/>
        <w:rPr>
          <w:b/>
          <w:bCs/>
          <w:sz w:val="28"/>
          <w:szCs w:val="28"/>
        </w:rPr>
      </w:pPr>
      <w:proofErr w:type="gramStart"/>
      <w:r w:rsidRPr="00D6423D">
        <w:rPr>
          <w:b/>
          <w:bCs/>
          <w:sz w:val="28"/>
          <w:szCs w:val="28"/>
        </w:rPr>
        <w:t>ПРАВОВОЙ  КОЛЛЕДЖ</w:t>
      </w:r>
      <w:proofErr w:type="gramEnd"/>
    </w:p>
    <w:p w:rsidR="00980233" w:rsidRPr="00EE7B3D" w:rsidRDefault="00980233" w:rsidP="00EE7B3D">
      <w:pPr>
        <w:jc w:val="center"/>
        <w:rPr>
          <w:b/>
          <w:bCs/>
          <w:sz w:val="28"/>
          <w:szCs w:val="28"/>
        </w:rPr>
      </w:pPr>
    </w:p>
    <w:p w:rsidR="00980233" w:rsidRPr="00EE7B3D" w:rsidRDefault="00980233" w:rsidP="00EE7B3D">
      <w:pPr>
        <w:jc w:val="center"/>
        <w:rPr>
          <w:b/>
          <w:bCs/>
          <w:sz w:val="28"/>
          <w:szCs w:val="28"/>
        </w:rPr>
      </w:pPr>
    </w:p>
    <w:p w:rsidR="00980233" w:rsidRPr="00EE7B3D" w:rsidRDefault="00980233" w:rsidP="00EE7B3D">
      <w:pPr>
        <w:jc w:val="center"/>
        <w:rPr>
          <w:b/>
          <w:bCs/>
          <w:sz w:val="28"/>
          <w:szCs w:val="28"/>
        </w:rPr>
      </w:pPr>
    </w:p>
    <w:p w:rsidR="00980233" w:rsidRDefault="00980233" w:rsidP="00EE7B3D">
      <w:pPr>
        <w:jc w:val="center"/>
        <w:rPr>
          <w:b/>
          <w:bCs/>
          <w:sz w:val="28"/>
          <w:szCs w:val="28"/>
        </w:rPr>
      </w:pPr>
      <w:r w:rsidRPr="00EE7B3D">
        <w:rPr>
          <w:b/>
          <w:bCs/>
          <w:sz w:val="28"/>
          <w:szCs w:val="28"/>
        </w:rPr>
        <w:t>ОТЧЕТ</w:t>
      </w:r>
    </w:p>
    <w:p w:rsidR="00980233" w:rsidRDefault="00980233" w:rsidP="00EE7B3D">
      <w:pPr>
        <w:jc w:val="center"/>
        <w:rPr>
          <w:b/>
          <w:bCs/>
          <w:sz w:val="28"/>
          <w:szCs w:val="28"/>
        </w:rPr>
      </w:pPr>
    </w:p>
    <w:p w:rsidR="00980233" w:rsidRPr="00A74739" w:rsidRDefault="00980233" w:rsidP="00EE7B3D">
      <w:pPr>
        <w:jc w:val="center"/>
        <w:rPr>
          <w:b/>
          <w:bCs/>
          <w:color w:val="000000"/>
        </w:rPr>
      </w:pPr>
      <w:r>
        <w:rPr>
          <w:b/>
          <w:bCs/>
          <w:sz w:val="28"/>
          <w:szCs w:val="28"/>
        </w:rPr>
        <w:t>о прохождении</w:t>
      </w:r>
      <w:r w:rsidRPr="00A74739">
        <w:rPr>
          <w:b/>
          <w:bCs/>
          <w:color w:val="000000"/>
          <w:sz w:val="28"/>
          <w:szCs w:val="28"/>
        </w:rPr>
        <w:t xml:space="preserve"> </w:t>
      </w:r>
      <w:r w:rsidRPr="00A74739">
        <w:rPr>
          <w:b/>
          <w:bCs/>
          <w:color w:val="000000"/>
        </w:rPr>
        <w:t>УЧЕБНОЙ ПРАКТИКИ</w:t>
      </w:r>
    </w:p>
    <w:p w:rsidR="00980233" w:rsidRPr="00A74739" w:rsidRDefault="00980233" w:rsidP="00EE7B3D">
      <w:pPr>
        <w:jc w:val="center"/>
        <w:rPr>
          <w:b/>
          <w:bCs/>
          <w:color w:val="000000"/>
        </w:rPr>
      </w:pPr>
    </w:p>
    <w:p w:rsidR="00980233" w:rsidRPr="00A74739" w:rsidRDefault="00980233" w:rsidP="00EE7B3D">
      <w:pPr>
        <w:jc w:val="center"/>
        <w:rPr>
          <w:b/>
          <w:bCs/>
          <w:color w:val="000000"/>
          <w:sz w:val="28"/>
          <w:szCs w:val="28"/>
        </w:rPr>
      </w:pPr>
      <w:r w:rsidRPr="00A74739">
        <w:rPr>
          <w:b/>
          <w:bCs/>
          <w:color w:val="000000"/>
        </w:rPr>
        <w:t xml:space="preserve"> ПМ.02 ОСУЩЕСТВЛЕНИЕ КАДАСТРОВЫХ ОТНОШЕНИЙ</w:t>
      </w:r>
    </w:p>
    <w:p w:rsidR="00980233" w:rsidRPr="006E3E90" w:rsidRDefault="00980233" w:rsidP="00EE7B3D">
      <w:pPr>
        <w:jc w:val="both"/>
        <w:rPr>
          <w:color w:val="000000"/>
          <w:sz w:val="28"/>
          <w:szCs w:val="28"/>
        </w:rPr>
      </w:pPr>
    </w:p>
    <w:p w:rsidR="00980233" w:rsidRDefault="00980233" w:rsidP="00EE7B3D">
      <w:pPr>
        <w:jc w:val="both"/>
        <w:rPr>
          <w:sz w:val="28"/>
          <w:szCs w:val="28"/>
        </w:rPr>
      </w:pPr>
      <w:r>
        <w:rPr>
          <w:sz w:val="28"/>
          <w:szCs w:val="28"/>
        </w:rPr>
        <w:t xml:space="preserve">                                студента </w:t>
      </w:r>
      <w:proofErr w:type="gramStart"/>
      <w:r>
        <w:rPr>
          <w:sz w:val="28"/>
          <w:szCs w:val="28"/>
        </w:rPr>
        <w:t>Николаева  Петра</w:t>
      </w:r>
      <w:proofErr w:type="gramEnd"/>
      <w:r>
        <w:rPr>
          <w:sz w:val="28"/>
          <w:szCs w:val="28"/>
        </w:rPr>
        <w:t xml:space="preserve"> Павловича</w:t>
      </w:r>
    </w:p>
    <w:p w:rsidR="00980233" w:rsidRDefault="00980233" w:rsidP="00EE7B3D">
      <w:pPr>
        <w:jc w:val="both"/>
        <w:rPr>
          <w:sz w:val="28"/>
          <w:szCs w:val="28"/>
        </w:rPr>
      </w:pPr>
    </w:p>
    <w:p w:rsidR="00980233" w:rsidRPr="00EE7B3D" w:rsidRDefault="00980233" w:rsidP="00EE7B3D">
      <w:pPr>
        <w:jc w:val="both"/>
        <w:rPr>
          <w:sz w:val="28"/>
          <w:szCs w:val="28"/>
        </w:rPr>
      </w:pPr>
    </w:p>
    <w:p w:rsidR="00980233" w:rsidRPr="00EE7B3D" w:rsidRDefault="00980233" w:rsidP="00EE7B3D">
      <w:pPr>
        <w:spacing w:line="360" w:lineRule="auto"/>
        <w:jc w:val="both"/>
        <w:rPr>
          <w:sz w:val="28"/>
          <w:szCs w:val="28"/>
        </w:rPr>
      </w:pPr>
      <w:proofErr w:type="gramStart"/>
      <w:r w:rsidRPr="00EE7B3D">
        <w:rPr>
          <w:sz w:val="28"/>
          <w:szCs w:val="28"/>
        </w:rPr>
        <w:t>Специальность:  21.02.05</w:t>
      </w:r>
      <w:proofErr w:type="gramEnd"/>
      <w:r w:rsidRPr="00EE7B3D">
        <w:rPr>
          <w:sz w:val="24"/>
          <w:szCs w:val="24"/>
        </w:rPr>
        <w:t xml:space="preserve"> </w:t>
      </w:r>
      <w:r w:rsidRPr="00EE7B3D">
        <w:rPr>
          <w:sz w:val="28"/>
          <w:szCs w:val="28"/>
        </w:rPr>
        <w:t>Земельно-имущественные отношения</w:t>
      </w:r>
      <w:r w:rsidRPr="00EE7B3D">
        <w:rPr>
          <w:sz w:val="28"/>
          <w:szCs w:val="28"/>
        </w:rPr>
        <w:tab/>
      </w:r>
    </w:p>
    <w:p w:rsidR="00980233" w:rsidRPr="006E3E90" w:rsidRDefault="00980233" w:rsidP="00EE7B3D">
      <w:pPr>
        <w:spacing w:line="360" w:lineRule="auto"/>
        <w:jc w:val="both"/>
        <w:rPr>
          <w:sz w:val="28"/>
          <w:szCs w:val="28"/>
        </w:rPr>
      </w:pPr>
      <w:r w:rsidRPr="00EE7B3D">
        <w:rPr>
          <w:sz w:val="28"/>
          <w:szCs w:val="28"/>
        </w:rPr>
        <w:t xml:space="preserve">Уровень образования </w:t>
      </w:r>
      <w:r w:rsidRPr="006E3E90">
        <w:rPr>
          <w:sz w:val="28"/>
          <w:szCs w:val="28"/>
        </w:rPr>
        <w:tab/>
        <w:t>среднее профессиональное образование</w:t>
      </w:r>
    </w:p>
    <w:p w:rsidR="00980233" w:rsidRPr="006E3E90" w:rsidRDefault="00980233" w:rsidP="00EE7B3D">
      <w:pPr>
        <w:spacing w:line="360" w:lineRule="auto"/>
        <w:jc w:val="both"/>
        <w:rPr>
          <w:sz w:val="28"/>
          <w:szCs w:val="28"/>
        </w:rPr>
      </w:pPr>
      <w:r w:rsidRPr="006E3E90">
        <w:rPr>
          <w:sz w:val="28"/>
          <w:szCs w:val="28"/>
        </w:rPr>
        <w:t xml:space="preserve">Квалификация </w:t>
      </w:r>
      <w:proofErr w:type="gramStart"/>
      <w:r w:rsidRPr="006E3E90">
        <w:rPr>
          <w:sz w:val="28"/>
          <w:szCs w:val="28"/>
        </w:rPr>
        <w:t>выпускника  специалист</w:t>
      </w:r>
      <w:proofErr w:type="gramEnd"/>
      <w:r w:rsidRPr="006E3E90">
        <w:rPr>
          <w:sz w:val="28"/>
          <w:szCs w:val="28"/>
        </w:rPr>
        <w:t xml:space="preserve"> по земельно-имущественным отношениям </w:t>
      </w:r>
    </w:p>
    <w:p w:rsidR="00980233" w:rsidRPr="00EE7B3D" w:rsidRDefault="00980233" w:rsidP="00EE7B3D">
      <w:pPr>
        <w:spacing w:line="360" w:lineRule="auto"/>
        <w:jc w:val="both"/>
        <w:rPr>
          <w:sz w:val="28"/>
          <w:szCs w:val="28"/>
        </w:rPr>
      </w:pPr>
      <w:r w:rsidRPr="00EE7B3D">
        <w:rPr>
          <w:sz w:val="28"/>
          <w:szCs w:val="28"/>
        </w:rPr>
        <w:t xml:space="preserve">Форма обучения </w:t>
      </w:r>
      <w:r w:rsidRPr="00226919">
        <w:rPr>
          <w:sz w:val="28"/>
          <w:szCs w:val="28"/>
        </w:rPr>
        <w:t>очная</w:t>
      </w:r>
    </w:p>
    <w:p w:rsidR="00980233" w:rsidRDefault="00980233" w:rsidP="00DC2004">
      <w:pPr>
        <w:jc w:val="both"/>
        <w:rPr>
          <w:sz w:val="28"/>
          <w:szCs w:val="28"/>
        </w:rPr>
      </w:pPr>
    </w:p>
    <w:p w:rsidR="00980233" w:rsidRDefault="00980233" w:rsidP="00DC2004">
      <w:pPr>
        <w:jc w:val="both"/>
        <w:rPr>
          <w:sz w:val="28"/>
          <w:szCs w:val="28"/>
        </w:rPr>
      </w:pPr>
    </w:p>
    <w:p w:rsidR="00980233" w:rsidRPr="00DC2004" w:rsidRDefault="00980233" w:rsidP="00DC2004">
      <w:pPr>
        <w:jc w:val="both"/>
        <w:rPr>
          <w:sz w:val="28"/>
          <w:szCs w:val="28"/>
        </w:rPr>
      </w:pPr>
      <w:r w:rsidRPr="00D6423D">
        <w:rPr>
          <w:sz w:val="28"/>
          <w:szCs w:val="28"/>
        </w:rPr>
        <w:t xml:space="preserve">Руководитель </w:t>
      </w:r>
      <w:r>
        <w:rPr>
          <w:sz w:val="28"/>
          <w:szCs w:val="28"/>
        </w:rPr>
        <w:t xml:space="preserve">учебной практики                                            </w:t>
      </w:r>
      <w:proofErr w:type="spellStart"/>
      <w:r w:rsidRPr="00DC2004">
        <w:rPr>
          <w:sz w:val="28"/>
          <w:szCs w:val="28"/>
        </w:rPr>
        <w:t>Комкова</w:t>
      </w:r>
      <w:proofErr w:type="spellEnd"/>
      <w:r w:rsidRPr="00DC2004">
        <w:rPr>
          <w:sz w:val="28"/>
          <w:szCs w:val="28"/>
        </w:rPr>
        <w:t xml:space="preserve"> А.В.</w:t>
      </w:r>
    </w:p>
    <w:p w:rsidR="00980233" w:rsidRPr="00DC2004" w:rsidRDefault="00980233" w:rsidP="00DC2004">
      <w:pPr>
        <w:jc w:val="both"/>
      </w:pPr>
      <w:r w:rsidRPr="00DC2004">
        <w:rPr>
          <w:sz w:val="28"/>
          <w:szCs w:val="28"/>
        </w:rPr>
        <w:t xml:space="preserve">                                                                                                </w:t>
      </w:r>
      <w:r w:rsidRPr="00DC2004">
        <w:t>Фамилия, Имя, Отчество</w:t>
      </w:r>
    </w:p>
    <w:p w:rsidR="00980233" w:rsidRPr="00226919" w:rsidRDefault="00980233" w:rsidP="00DC2004">
      <w:pPr>
        <w:jc w:val="both"/>
      </w:pPr>
      <w:r w:rsidRPr="00D6423D">
        <w:t xml:space="preserve">                                                                                                      </w:t>
      </w:r>
      <w:r>
        <w:t xml:space="preserve">            </w:t>
      </w:r>
      <w:r w:rsidRPr="00D6423D">
        <w:t xml:space="preserve">     </w:t>
      </w:r>
      <w:r w:rsidRPr="00226919">
        <w:t>Преподаватель</w:t>
      </w:r>
      <w:r>
        <w:t xml:space="preserve"> </w:t>
      </w:r>
      <w:r w:rsidRPr="00226919">
        <w:t xml:space="preserve">Правового колледжа                                    </w:t>
      </w:r>
    </w:p>
    <w:p w:rsidR="00980233" w:rsidRDefault="00980233" w:rsidP="00226919">
      <w:pPr>
        <w:spacing w:line="360" w:lineRule="auto"/>
        <w:jc w:val="both"/>
        <w:rPr>
          <w:sz w:val="28"/>
          <w:szCs w:val="28"/>
        </w:rPr>
      </w:pPr>
    </w:p>
    <w:p w:rsidR="00980233" w:rsidRDefault="00980233" w:rsidP="00226919">
      <w:pPr>
        <w:spacing w:line="360" w:lineRule="auto"/>
        <w:jc w:val="both"/>
        <w:rPr>
          <w:sz w:val="28"/>
          <w:szCs w:val="28"/>
        </w:rPr>
      </w:pPr>
      <w:r w:rsidRPr="00226919">
        <w:rPr>
          <w:sz w:val="28"/>
          <w:szCs w:val="28"/>
        </w:rPr>
        <w:t>Отчет по учебной практике защищен с оценкой</w:t>
      </w:r>
      <w:r>
        <w:rPr>
          <w:sz w:val="28"/>
          <w:szCs w:val="28"/>
        </w:rPr>
        <w:t xml:space="preserve">         </w:t>
      </w:r>
      <w:proofErr w:type="gramStart"/>
      <w:r>
        <w:rPr>
          <w:sz w:val="28"/>
          <w:szCs w:val="28"/>
        </w:rPr>
        <w:t xml:space="preserve"> </w:t>
      </w:r>
      <w:r w:rsidRPr="00226919">
        <w:rPr>
          <w:sz w:val="28"/>
          <w:szCs w:val="28"/>
        </w:rPr>
        <w:t xml:space="preserve">  </w:t>
      </w:r>
      <w:r>
        <w:rPr>
          <w:sz w:val="28"/>
          <w:szCs w:val="28"/>
        </w:rPr>
        <w:t>«</w:t>
      </w:r>
      <w:proofErr w:type="gramEnd"/>
      <w:r>
        <w:rPr>
          <w:sz w:val="28"/>
          <w:szCs w:val="28"/>
        </w:rPr>
        <w:t>_______________»</w:t>
      </w:r>
    </w:p>
    <w:p w:rsidR="00980233" w:rsidRDefault="00980233" w:rsidP="00226919">
      <w:pPr>
        <w:spacing w:line="360" w:lineRule="auto"/>
        <w:jc w:val="both"/>
        <w:rPr>
          <w:sz w:val="28"/>
          <w:szCs w:val="28"/>
        </w:rPr>
      </w:pPr>
    </w:p>
    <w:p w:rsidR="00980233" w:rsidRPr="00D6423D" w:rsidRDefault="00980233" w:rsidP="00226919">
      <w:pPr>
        <w:spacing w:line="360" w:lineRule="auto"/>
        <w:jc w:val="both"/>
        <w:rPr>
          <w:sz w:val="28"/>
          <w:szCs w:val="28"/>
        </w:rPr>
      </w:pPr>
      <w:r w:rsidRPr="00226919">
        <w:rPr>
          <w:sz w:val="28"/>
          <w:szCs w:val="28"/>
        </w:rPr>
        <w:t xml:space="preserve">                                                                                     </w:t>
      </w:r>
      <w:proofErr w:type="gramStart"/>
      <w:r>
        <w:rPr>
          <w:sz w:val="28"/>
          <w:szCs w:val="28"/>
        </w:rPr>
        <w:t>« _</w:t>
      </w:r>
      <w:proofErr w:type="gramEnd"/>
      <w:r>
        <w:rPr>
          <w:sz w:val="28"/>
          <w:szCs w:val="28"/>
        </w:rPr>
        <w:t>__»  ________</w:t>
      </w:r>
      <w:r w:rsidRPr="00D6423D">
        <w:rPr>
          <w:sz w:val="28"/>
          <w:szCs w:val="28"/>
        </w:rPr>
        <w:t xml:space="preserve">  20__ г. </w:t>
      </w:r>
    </w:p>
    <w:p w:rsidR="00980233" w:rsidRPr="00D6423D" w:rsidRDefault="00980233" w:rsidP="00226919">
      <w:pPr>
        <w:jc w:val="both"/>
        <w:rPr>
          <w:sz w:val="28"/>
          <w:szCs w:val="28"/>
        </w:rPr>
      </w:pPr>
    </w:p>
    <w:p w:rsidR="00980233" w:rsidRPr="00D6423D" w:rsidRDefault="00980233" w:rsidP="00DC2004">
      <w:pPr>
        <w:spacing w:line="360" w:lineRule="auto"/>
        <w:jc w:val="both"/>
        <w:rPr>
          <w:sz w:val="28"/>
          <w:szCs w:val="28"/>
        </w:rPr>
      </w:pPr>
    </w:p>
    <w:p w:rsidR="00980233" w:rsidRDefault="00980233" w:rsidP="00EE7B3D">
      <w:pPr>
        <w:ind w:left="2832"/>
        <w:rPr>
          <w:sz w:val="28"/>
          <w:szCs w:val="28"/>
        </w:rPr>
      </w:pPr>
      <w:r w:rsidRPr="00EE7B3D">
        <w:rPr>
          <w:sz w:val="28"/>
          <w:szCs w:val="28"/>
        </w:rPr>
        <w:t xml:space="preserve">     </w:t>
      </w:r>
    </w:p>
    <w:p w:rsidR="00980233" w:rsidRDefault="00980233" w:rsidP="00EE7B3D">
      <w:pPr>
        <w:ind w:left="2832"/>
        <w:rPr>
          <w:sz w:val="28"/>
          <w:szCs w:val="28"/>
        </w:rPr>
      </w:pPr>
    </w:p>
    <w:p w:rsidR="00980233" w:rsidRDefault="00980233" w:rsidP="00EE7B3D">
      <w:pPr>
        <w:ind w:left="2832"/>
        <w:rPr>
          <w:sz w:val="28"/>
          <w:szCs w:val="28"/>
        </w:rPr>
      </w:pPr>
    </w:p>
    <w:p w:rsidR="00980233" w:rsidRDefault="00980233" w:rsidP="00EE7B3D">
      <w:pPr>
        <w:ind w:left="2832"/>
        <w:rPr>
          <w:sz w:val="28"/>
          <w:szCs w:val="28"/>
        </w:rPr>
      </w:pPr>
    </w:p>
    <w:p w:rsidR="00980233" w:rsidRDefault="00980233" w:rsidP="00EE7B3D">
      <w:pPr>
        <w:ind w:left="2832"/>
        <w:rPr>
          <w:sz w:val="28"/>
          <w:szCs w:val="28"/>
        </w:rPr>
      </w:pPr>
    </w:p>
    <w:p w:rsidR="00980233" w:rsidRDefault="00980233" w:rsidP="00EE7B3D">
      <w:pPr>
        <w:ind w:left="2832"/>
        <w:rPr>
          <w:sz w:val="28"/>
          <w:szCs w:val="28"/>
        </w:rPr>
      </w:pPr>
      <w:r>
        <w:rPr>
          <w:sz w:val="28"/>
          <w:szCs w:val="28"/>
        </w:rPr>
        <w:t xml:space="preserve">        Москва 2023</w:t>
      </w:r>
    </w:p>
    <w:p w:rsidR="00980233" w:rsidRDefault="00980233" w:rsidP="00B21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4"/>
        <w:gridCol w:w="497"/>
      </w:tblGrid>
      <w:tr w:rsidR="00980233" w:rsidRPr="00062372">
        <w:tc>
          <w:tcPr>
            <w:tcW w:w="8757" w:type="dxa"/>
            <w:tcBorders>
              <w:top w:val="single" w:sz="4" w:space="0" w:color="auto"/>
              <w:left w:val="single" w:sz="4" w:space="0" w:color="auto"/>
              <w:bottom w:val="single" w:sz="4" w:space="0" w:color="auto"/>
              <w:right w:val="single" w:sz="4" w:space="0" w:color="auto"/>
            </w:tcBorders>
          </w:tcPr>
          <w:p w:rsidR="00980233" w:rsidRPr="00062372" w:rsidRDefault="00980233" w:rsidP="00F3033A">
            <w:pPr>
              <w:keepNext/>
              <w:keepLines/>
              <w:jc w:val="center"/>
              <w:rPr>
                <w:sz w:val="28"/>
                <w:szCs w:val="28"/>
              </w:rPr>
            </w:pPr>
            <w:r w:rsidRPr="00062372">
              <w:rPr>
                <w:sz w:val="28"/>
                <w:szCs w:val="28"/>
              </w:rPr>
              <w:t>СОДЕРЖАНИЕ</w:t>
            </w:r>
          </w:p>
          <w:p w:rsidR="00980233" w:rsidRPr="00062372" w:rsidRDefault="00980233" w:rsidP="00F3033A">
            <w:pPr>
              <w:keepNext/>
              <w:keepLines/>
              <w:jc w:val="both"/>
              <w:rPr>
                <w:sz w:val="28"/>
                <w:szCs w:val="28"/>
              </w:rPr>
            </w:pPr>
            <w:r w:rsidRPr="00062372">
              <w:rPr>
                <w:sz w:val="28"/>
                <w:szCs w:val="28"/>
              </w:rPr>
              <w:t>Введение……</w:t>
            </w:r>
            <w:r w:rsidR="008F1837">
              <w:rPr>
                <w:sz w:val="28"/>
                <w:szCs w:val="28"/>
              </w:rPr>
              <w:t>………………………………………………………….......</w:t>
            </w:r>
          </w:p>
        </w:tc>
        <w:tc>
          <w:tcPr>
            <w:tcW w:w="530" w:type="dxa"/>
            <w:tcBorders>
              <w:top w:val="single" w:sz="4" w:space="0" w:color="auto"/>
              <w:left w:val="single" w:sz="4" w:space="0" w:color="auto"/>
              <w:bottom w:val="single" w:sz="4" w:space="0" w:color="auto"/>
              <w:right w:val="single" w:sz="4" w:space="0" w:color="auto"/>
            </w:tcBorders>
          </w:tcPr>
          <w:p w:rsidR="00980233" w:rsidRPr="00062372" w:rsidRDefault="00980233" w:rsidP="00FC62B8">
            <w:pPr>
              <w:keepNext/>
              <w:keepLines/>
              <w:jc w:val="right"/>
              <w:rPr>
                <w:sz w:val="28"/>
                <w:szCs w:val="28"/>
              </w:rPr>
            </w:pPr>
          </w:p>
          <w:p w:rsidR="00980233" w:rsidRPr="00062372" w:rsidRDefault="00980233" w:rsidP="00FC62B8">
            <w:pPr>
              <w:keepNext/>
              <w:keepLines/>
              <w:jc w:val="right"/>
              <w:rPr>
                <w:sz w:val="28"/>
                <w:szCs w:val="28"/>
              </w:rPr>
            </w:pPr>
            <w:r>
              <w:rPr>
                <w:sz w:val="28"/>
                <w:szCs w:val="28"/>
              </w:rPr>
              <w:t>3</w:t>
            </w:r>
          </w:p>
        </w:tc>
      </w:tr>
      <w:tr w:rsidR="00980233" w:rsidRPr="00062372">
        <w:tc>
          <w:tcPr>
            <w:tcW w:w="8757" w:type="dxa"/>
            <w:tcBorders>
              <w:top w:val="single" w:sz="4" w:space="0" w:color="auto"/>
              <w:left w:val="single" w:sz="4" w:space="0" w:color="auto"/>
              <w:bottom w:val="single" w:sz="4" w:space="0" w:color="auto"/>
              <w:right w:val="single" w:sz="4" w:space="0" w:color="auto"/>
            </w:tcBorders>
          </w:tcPr>
          <w:p w:rsidR="00980233" w:rsidRPr="008F1837" w:rsidRDefault="008F1837" w:rsidP="008F1837">
            <w:pPr>
              <w:keepNext/>
              <w:keepLines/>
              <w:jc w:val="both"/>
              <w:rPr>
                <w:sz w:val="28"/>
                <w:szCs w:val="28"/>
              </w:rPr>
            </w:pPr>
            <w:r>
              <w:rPr>
                <w:color w:val="1A1A1A"/>
                <w:sz w:val="28"/>
                <w:szCs w:val="28"/>
              </w:rPr>
              <w:t xml:space="preserve">1. </w:t>
            </w:r>
            <w:r w:rsidR="00980233" w:rsidRPr="008F1837">
              <w:rPr>
                <w:color w:val="1A1A1A"/>
                <w:sz w:val="28"/>
                <w:szCs w:val="28"/>
              </w:rPr>
              <w:t>Характеристика места прохождения практики</w:t>
            </w:r>
            <w:r w:rsidR="00980233" w:rsidRPr="008F1837">
              <w:rPr>
                <w:sz w:val="28"/>
                <w:szCs w:val="28"/>
              </w:rPr>
              <w:t>…………</w:t>
            </w:r>
            <w:r>
              <w:rPr>
                <w:sz w:val="28"/>
                <w:szCs w:val="28"/>
              </w:rPr>
              <w:t>…………….</w:t>
            </w:r>
            <w:bookmarkStart w:id="6" w:name="_GoBack"/>
            <w:bookmarkEnd w:id="6"/>
          </w:p>
        </w:tc>
        <w:tc>
          <w:tcPr>
            <w:tcW w:w="530" w:type="dxa"/>
            <w:tcBorders>
              <w:top w:val="single" w:sz="4" w:space="0" w:color="auto"/>
              <w:left w:val="single" w:sz="4" w:space="0" w:color="auto"/>
              <w:bottom w:val="single" w:sz="4" w:space="0" w:color="auto"/>
              <w:right w:val="single" w:sz="4" w:space="0" w:color="auto"/>
            </w:tcBorders>
          </w:tcPr>
          <w:p w:rsidR="00980233" w:rsidRPr="00062372" w:rsidRDefault="00980233" w:rsidP="00FC62B8">
            <w:pPr>
              <w:keepNext/>
              <w:keepLines/>
              <w:jc w:val="right"/>
              <w:rPr>
                <w:sz w:val="28"/>
                <w:szCs w:val="28"/>
              </w:rPr>
            </w:pPr>
            <w:r>
              <w:rPr>
                <w:sz w:val="28"/>
                <w:szCs w:val="28"/>
              </w:rPr>
              <w:t>4</w:t>
            </w:r>
          </w:p>
        </w:tc>
      </w:tr>
      <w:tr w:rsidR="00980233" w:rsidRPr="00062372">
        <w:tc>
          <w:tcPr>
            <w:tcW w:w="8757" w:type="dxa"/>
            <w:tcBorders>
              <w:top w:val="single" w:sz="4" w:space="0" w:color="auto"/>
              <w:left w:val="single" w:sz="4" w:space="0" w:color="auto"/>
              <w:bottom w:val="single" w:sz="4" w:space="0" w:color="auto"/>
              <w:right w:val="single" w:sz="4" w:space="0" w:color="auto"/>
            </w:tcBorders>
          </w:tcPr>
          <w:p w:rsidR="00980233" w:rsidRPr="00145C1D" w:rsidRDefault="00980233" w:rsidP="00F3033A">
            <w:pPr>
              <w:keepNext/>
              <w:keepLines/>
              <w:jc w:val="both"/>
              <w:rPr>
                <w:sz w:val="28"/>
                <w:szCs w:val="28"/>
              </w:rPr>
            </w:pPr>
            <w:r w:rsidRPr="00145C1D">
              <w:rPr>
                <w:sz w:val="28"/>
                <w:szCs w:val="28"/>
              </w:rPr>
              <w:t>2.</w:t>
            </w:r>
            <w:r>
              <w:rPr>
                <w:sz w:val="28"/>
                <w:szCs w:val="28"/>
              </w:rPr>
              <w:t xml:space="preserve"> </w:t>
            </w:r>
            <w:r w:rsidRPr="00145C1D">
              <w:rPr>
                <w:color w:val="1A1A1A"/>
                <w:sz w:val="28"/>
                <w:szCs w:val="28"/>
              </w:rPr>
              <w:t xml:space="preserve">Виды работ, выполняемые на практике </w:t>
            </w:r>
            <w:r>
              <w:rPr>
                <w:color w:val="1A1A1A"/>
                <w:sz w:val="28"/>
                <w:szCs w:val="28"/>
              </w:rPr>
              <w:t>……………………………</w:t>
            </w:r>
            <w:r w:rsidR="008F1837">
              <w:rPr>
                <w:color w:val="1A1A1A"/>
                <w:sz w:val="28"/>
                <w:szCs w:val="28"/>
              </w:rPr>
              <w:t>…</w:t>
            </w:r>
          </w:p>
        </w:tc>
        <w:tc>
          <w:tcPr>
            <w:tcW w:w="530" w:type="dxa"/>
            <w:tcBorders>
              <w:top w:val="single" w:sz="4" w:space="0" w:color="auto"/>
              <w:left w:val="single" w:sz="4" w:space="0" w:color="auto"/>
              <w:bottom w:val="single" w:sz="4" w:space="0" w:color="auto"/>
              <w:right w:val="single" w:sz="4" w:space="0" w:color="auto"/>
            </w:tcBorders>
          </w:tcPr>
          <w:p w:rsidR="00980233" w:rsidRPr="00062372" w:rsidRDefault="00980233" w:rsidP="00FC62B8">
            <w:pPr>
              <w:keepNext/>
              <w:keepLines/>
              <w:jc w:val="right"/>
              <w:rPr>
                <w:sz w:val="28"/>
                <w:szCs w:val="28"/>
              </w:rPr>
            </w:pPr>
            <w:r>
              <w:rPr>
                <w:sz w:val="28"/>
                <w:szCs w:val="28"/>
              </w:rPr>
              <w:t>16</w:t>
            </w:r>
          </w:p>
        </w:tc>
      </w:tr>
      <w:tr w:rsidR="00980233" w:rsidRPr="00062372">
        <w:tc>
          <w:tcPr>
            <w:tcW w:w="8757" w:type="dxa"/>
            <w:tcBorders>
              <w:top w:val="single" w:sz="4" w:space="0" w:color="auto"/>
              <w:left w:val="single" w:sz="4" w:space="0" w:color="auto"/>
              <w:bottom w:val="single" w:sz="4" w:space="0" w:color="auto"/>
              <w:right w:val="single" w:sz="4" w:space="0" w:color="auto"/>
            </w:tcBorders>
          </w:tcPr>
          <w:p w:rsidR="00980233" w:rsidRPr="00145C1D" w:rsidRDefault="00980233" w:rsidP="00F3033A">
            <w:pPr>
              <w:keepNext/>
              <w:keepLines/>
              <w:jc w:val="both"/>
              <w:rPr>
                <w:sz w:val="28"/>
                <w:szCs w:val="28"/>
              </w:rPr>
            </w:pPr>
            <w:r w:rsidRPr="00145C1D">
              <w:rPr>
                <w:sz w:val="28"/>
                <w:szCs w:val="28"/>
              </w:rPr>
              <w:t>3.</w:t>
            </w:r>
            <w:r>
              <w:rPr>
                <w:sz w:val="28"/>
                <w:szCs w:val="28"/>
              </w:rPr>
              <w:t xml:space="preserve"> </w:t>
            </w:r>
            <w:r w:rsidRPr="00145C1D">
              <w:rPr>
                <w:color w:val="1A1A1A"/>
                <w:sz w:val="28"/>
                <w:szCs w:val="28"/>
              </w:rPr>
              <w:t>Навыки, приобретенные</w:t>
            </w:r>
            <w:r>
              <w:rPr>
                <w:color w:val="1A1A1A"/>
                <w:sz w:val="28"/>
                <w:szCs w:val="28"/>
              </w:rPr>
              <w:t xml:space="preserve"> в период прохождения учебной практики</w:t>
            </w:r>
            <w:r w:rsidRPr="00145C1D">
              <w:rPr>
                <w:color w:val="1A1A1A"/>
                <w:sz w:val="28"/>
                <w:szCs w:val="28"/>
              </w:rPr>
              <w:t xml:space="preserve"> </w:t>
            </w:r>
          </w:p>
        </w:tc>
        <w:tc>
          <w:tcPr>
            <w:tcW w:w="530" w:type="dxa"/>
            <w:tcBorders>
              <w:top w:val="single" w:sz="4" w:space="0" w:color="auto"/>
              <w:left w:val="single" w:sz="4" w:space="0" w:color="auto"/>
              <w:bottom w:val="single" w:sz="4" w:space="0" w:color="auto"/>
              <w:right w:val="single" w:sz="4" w:space="0" w:color="auto"/>
            </w:tcBorders>
          </w:tcPr>
          <w:p w:rsidR="00980233" w:rsidRPr="00062372" w:rsidRDefault="00980233" w:rsidP="00FC62B8">
            <w:pPr>
              <w:keepNext/>
              <w:keepLines/>
              <w:jc w:val="right"/>
              <w:rPr>
                <w:sz w:val="28"/>
                <w:szCs w:val="28"/>
              </w:rPr>
            </w:pPr>
            <w:r>
              <w:rPr>
                <w:sz w:val="28"/>
                <w:szCs w:val="28"/>
              </w:rPr>
              <w:t>18</w:t>
            </w:r>
          </w:p>
        </w:tc>
      </w:tr>
      <w:tr w:rsidR="00980233" w:rsidRPr="00062372">
        <w:tc>
          <w:tcPr>
            <w:tcW w:w="8757" w:type="dxa"/>
            <w:tcBorders>
              <w:top w:val="single" w:sz="4" w:space="0" w:color="auto"/>
              <w:left w:val="single" w:sz="4" w:space="0" w:color="auto"/>
              <w:bottom w:val="single" w:sz="4" w:space="0" w:color="auto"/>
              <w:right w:val="single" w:sz="4" w:space="0" w:color="auto"/>
            </w:tcBorders>
          </w:tcPr>
          <w:p w:rsidR="00980233" w:rsidRPr="00145C1D" w:rsidRDefault="00980233" w:rsidP="00F3033A">
            <w:pPr>
              <w:keepNext/>
              <w:keepLines/>
              <w:jc w:val="both"/>
              <w:rPr>
                <w:sz w:val="28"/>
                <w:szCs w:val="28"/>
              </w:rPr>
            </w:pPr>
            <w:r w:rsidRPr="00145C1D">
              <w:rPr>
                <w:sz w:val="28"/>
                <w:szCs w:val="28"/>
              </w:rPr>
              <w:t>4.</w:t>
            </w:r>
            <w:r>
              <w:rPr>
                <w:sz w:val="28"/>
                <w:szCs w:val="28"/>
              </w:rPr>
              <w:t xml:space="preserve"> </w:t>
            </w:r>
            <w:r w:rsidRPr="00145C1D">
              <w:rPr>
                <w:sz w:val="28"/>
                <w:szCs w:val="28"/>
              </w:rPr>
              <w:t>Заключение ……………………………………………</w:t>
            </w:r>
            <w:r>
              <w:rPr>
                <w:sz w:val="28"/>
                <w:szCs w:val="28"/>
              </w:rPr>
              <w:t>………………</w:t>
            </w:r>
            <w:r w:rsidR="008F1837">
              <w:rPr>
                <w:sz w:val="28"/>
                <w:szCs w:val="28"/>
              </w:rPr>
              <w:t>..</w:t>
            </w:r>
          </w:p>
        </w:tc>
        <w:tc>
          <w:tcPr>
            <w:tcW w:w="530" w:type="dxa"/>
            <w:tcBorders>
              <w:top w:val="single" w:sz="4" w:space="0" w:color="auto"/>
              <w:left w:val="single" w:sz="4" w:space="0" w:color="auto"/>
              <w:bottom w:val="single" w:sz="4" w:space="0" w:color="auto"/>
              <w:right w:val="single" w:sz="4" w:space="0" w:color="auto"/>
            </w:tcBorders>
          </w:tcPr>
          <w:p w:rsidR="00980233" w:rsidRPr="00145C1D" w:rsidRDefault="00980233" w:rsidP="00FC62B8">
            <w:pPr>
              <w:keepNext/>
              <w:keepLines/>
              <w:jc w:val="right"/>
              <w:rPr>
                <w:sz w:val="28"/>
                <w:szCs w:val="28"/>
              </w:rPr>
            </w:pPr>
            <w:r>
              <w:rPr>
                <w:sz w:val="28"/>
                <w:szCs w:val="28"/>
              </w:rPr>
              <w:t>19</w:t>
            </w:r>
          </w:p>
        </w:tc>
      </w:tr>
      <w:tr w:rsidR="00980233" w:rsidRPr="00062372">
        <w:tc>
          <w:tcPr>
            <w:tcW w:w="8757" w:type="dxa"/>
            <w:tcBorders>
              <w:top w:val="single" w:sz="4" w:space="0" w:color="auto"/>
              <w:left w:val="single" w:sz="4" w:space="0" w:color="auto"/>
              <w:bottom w:val="single" w:sz="4" w:space="0" w:color="auto"/>
              <w:right w:val="single" w:sz="4" w:space="0" w:color="auto"/>
            </w:tcBorders>
          </w:tcPr>
          <w:p w:rsidR="00980233" w:rsidRPr="00145C1D" w:rsidRDefault="008F1837" w:rsidP="00F3033A">
            <w:pPr>
              <w:keepNext/>
              <w:keepLines/>
              <w:jc w:val="both"/>
              <w:rPr>
                <w:sz w:val="28"/>
                <w:szCs w:val="28"/>
              </w:rPr>
            </w:pPr>
            <w:r>
              <w:rPr>
                <w:sz w:val="28"/>
                <w:szCs w:val="28"/>
              </w:rPr>
              <w:t xml:space="preserve">5. </w:t>
            </w:r>
            <w:r w:rsidR="00980233" w:rsidRPr="00145C1D">
              <w:rPr>
                <w:sz w:val="28"/>
                <w:szCs w:val="28"/>
              </w:rPr>
              <w:t>Список использованных источников …………………</w:t>
            </w:r>
            <w:r>
              <w:rPr>
                <w:sz w:val="28"/>
                <w:szCs w:val="28"/>
              </w:rPr>
              <w:t>………………</w:t>
            </w:r>
          </w:p>
        </w:tc>
        <w:tc>
          <w:tcPr>
            <w:tcW w:w="530" w:type="dxa"/>
            <w:tcBorders>
              <w:top w:val="single" w:sz="4" w:space="0" w:color="auto"/>
              <w:left w:val="single" w:sz="4" w:space="0" w:color="auto"/>
              <w:bottom w:val="single" w:sz="4" w:space="0" w:color="auto"/>
              <w:right w:val="single" w:sz="4" w:space="0" w:color="auto"/>
            </w:tcBorders>
          </w:tcPr>
          <w:p w:rsidR="00980233" w:rsidRPr="00062372" w:rsidRDefault="00980233" w:rsidP="00FC62B8">
            <w:pPr>
              <w:keepNext/>
              <w:keepLines/>
              <w:jc w:val="right"/>
              <w:rPr>
                <w:sz w:val="28"/>
                <w:szCs w:val="28"/>
              </w:rPr>
            </w:pPr>
            <w:r>
              <w:rPr>
                <w:sz w:val="28"/>
                <w:szCs w:val="28"/>
              </w:rPr>
              <w:t>20</w:t>
            </w:r>
          </w:p>
        </w:tc>
      </w:tr>
      <w:tr w:rsidR="00980233" w:rsidRPr="00062372">
        <w:tc>
          <w:tcPr>
            <w:tcW w:w="8757" w:type="dxa"/>
            <w:tcBorders>
              <w:top w:val="single" w:sz="4" w:space="0" w:color="auto"/>
              <w:left w:val="single" w:sz="4" w:space="0" w:color="auto"/>
              <w:bottom w:val="single" w:sz="4" w:space="0" w:color="auto"/>
              <w:right w:val="single" w:sz="4" w:space="0" w:color="auto"/>
            </w:tcBorders>
          </w:tcPr>
          <w:p w:rsidR="00980233" w:rsidRPr="00145C1D" w:rsidRDefault="00980233" w:rsidP="008F1837">
            <w:pPr>
              <w:keepNext/>
              <w:keepLines/>
              <w:jc w:val="both"/>
              <w:rPr>
                <w:sz w:val="28"/>
                <w:szCs w:val="28"/>
              </w:rPr>
            </w:pPr>
            <w:r w:rsidRPr="00145C1D">
              <w:rPr>
                <w:sz w:val="28"/>
                <w:szCs w:val="28"/>
              </w:rPr>
              <w:t>6</w:t>
            </w:r>
            <w:r>
              <w:rPr>
                <w:sz w:val="28"/>
                <w:szCs w:val="28"/>
              </w:rPr>
              <w:t>.</w:t>
            </w:r>
            <w:r w:rsidR="008F1837">
              <w:rPr>
                <w:sz w:val="28"/>
                <w:szCs w:val="28"/>
              </w:rPr>
              <w:t xml:space="preserve"> </w:t>
            </w:r>
            <w:r w:rsidRPr="00145C1D">
              <w:rPr>
                <w:color w:val="000000"/>
                <w:sz w:val="28"/>
                <w:szCs w:val="28"/>
              </w:rPr>
              <w:t>Приложения</w:t>
            </w:r>
            <w:r w:rsidRPr="00145C1D">
              <w:rPr>
                <w:sz w:val="28"/>
                <w:szCs w:val="28"/>
              </w:rPr>
              <w:t xml:space="preserve"> ………………….……………………</w:t>
            </w:r>
            <w:r w:rsidR="008F1837">
              <w:rPr>
                <w:sz w:val="28"/>
                <w:szCs w:val="28"/>
              </w:rPr>
              <w:t>……………………</w:t>
            </w:r>
          </w:p>
        </w:tc>
        <w:tc>
          <w:tcPr>
            <w:tcW w:w="530" w:type="dxa"/>
            <w:tcBorders>
              <w:top w:val="single" w:sz="4" w:space="0" w:color="auto"/>
              <w:left w:val="single" w:sz="4" w:space="0" w:color="auto"/>
              <w:bottom w:val="single" w:sz="4" w:space="0" w:color="auto"/>
              <w:right w:val="single" w:sz="4" w:space="0" w:color="auto"/>
            </w:tcBorders>
          </w:tcPr>
          <w:p w:rsidR="00980233" w:rsidRPr="00062372" w:rsidRDefault="00980233" w:rsidP="00FC62B8">
            <w:pPr>
              <w:jc w:val="right"/>
              <w:rPr>
                <w:sz w:val="28"/>
                <w:szCs w:val="28"/>
              </w:rPr>
            </w:pPr>
            <w:r>
              <w:rPr>
                <w:sz w:val="28"/>
                <w:szCs w:val="28"/>
              </w:rPr>
              <w:t>22</w:t>
            </w:r>
          </w:p>
        </w:tc>
      </w:tr>
    </w:tbl>
    <w:p w:rsidR="00980233" w:rsidRPr="00CE64B0" w:rsidRDefault="00980233">
      <w:pPr>
        <w:rPr>
          <w:sz w:val="28"/>
          <w:szCs w:val="28"/>
        </w:rPr>
      </w:pPr>
    </w:p>
    <w:p w:rsidR="00980233" w:rsidRPr="00CE64B0" w:rsidRDefault="00980233">
      <w:pPr>
        <w:rPr>
          <w:sz w:val="28"/>
          <w:szCs w:val="28"/>
        </w:rPr>
      </w:pPr>
    </w:p>
    <w:p w:rsidR="00980233" w:rsidRPr="00CE64B0" w:rsidRDefault="00980233">
      <w:pPr>
        <w:rPr>
          <w:sz w:val="28"/>
          <w:szCs w:val="28"/>
        </w:rPr>
      </w:pPr>
    </w:p>
    <w:p w:rsidR="00980233" w:rsidRPr="00CE64B0" w:rsidRDefault="00980233">
      <w:pPr>
        <w:rPr>
          <w:sz w:val="28"/>
          <w:szCs w:val="28"/>
        </w:rPr>
      </w:pPr>
    </w:p>
    <w:p w:rsidR="00980233" w:rsidRPr="00CE64B0"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Default="00980233">
      <w:pPr>
        <w:rPr>
          <w:sz w:val="28"/>
          <w:szCs w:val="28"/>
        </w:rPr>
      </w:pPr>
    </w:p>
    <w:p w:rsidR="00980233" w:rsidRPr="00CE64B0" w:rsidRDefault="00980233">
      <w:pPr>
        <w:rPr>
          <w:sz w:val="28"/>
          <w:szCs w:val="28"/>
        </w:rPr>
      </w:pPr>
    </w:p>
    <w:p w:rsidR="00980233" w:rsidRPr="00CE64B0" w:rsidRDefault="00980233" w:rsidP="00B97B9B">
      <w:pPr>
        <w:pStyle w:val="13"/>
        <w:shd w:val="clear" w:color="auto" w:fill="FFFFFF"/>
        <w:ind w:right="-1134"/>
        <w:jc w:val="both"/>
        <w:rPr>
          <w:rFonts w:ascii="Times New Roman" w:hAnsi="Times New Roman" w:cs="Times New Roman"/>
          <w:sz w:val="28"/>
          <w:szCs w:val="28"/>
          <w:highlight w:val="white"/>
        </w:rPr>
      </w:pPr>
    </w:p>
    <w:p w:rsidR="00980233" w:rsidRDefault="00980233" w:rsidP="00B97B9B">
      <w:pPr>
        <w:pStyle w:val="13"/>
        <w:shd w:val="clear" w:color="auto" w:fill="FFFFFF"/>
        <w:ind w:right="-1134"/>
        <w:jc w:val="both"/>
        <w:rPr>
          <w:rFonts w:ascii="Times New Roman" w:hAnsi="Times New Roman" w:cs="Times New Roman"/>
          <w:sz w:val="28"/>
          <w:szCs w:val="28"/>
          <w:highlight w:val="white"/>
        </w:rPr>
      </w:pPr>
    </w:p>
    <w:p w:rsidR="00980233" w:rsidRPr="00CE64B0" w:rsidRDefault="00980233" w:rsidP="00B97B9B">
      <w:pPr>
        <w:pStyle w:val="13"/>
        <w:shd w:val="clear" w:color="auto" w:fill="FFFFFF"/>
        <w:ind w:right="-1134"/>
        <w:jc w:val="both"/>
        <w:rPr>
          <w:rFonts w:ascii="Times New Roman" w:hAnsi="Times New Roman" w:cs="Times New Roman"/>
          <w:sz w:val="28"/>
          <w:szCs w:val="28"/>
          <w:highlight w:val="white"/>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80233" w:rsidRPr="00CE64B0">
        <w:tc>
          <w:tcPr>
            <w:tcW w:w="9464" w:type="dxa"/>
            <w:tcBorders>
              <w:top w:val="nil"/>
              <w:left w:val="nil"/>
              <w:bottom w:val="nil"/>
              <w:right w:val="nil"/>
            </w:tcBorders>
          </w:tcPr>
          <w:p w:rsidR="00980233" w:rsidRPr="00FC62B8" w:rsidRDefault="00FC62B8" w:rsidP="00470089">
            <w:pPr>
              <w:spacing w:line="360" w:lineRule="auto"/>
              <w:ind w:firstLine="34"/>
              <w:jc w:val="center"/>
              <w:rPr>
                <w:bCs/>
                <w:sz w:val="28"/>
                <w:szCs w:val="28"/>
              </w:rPr>
            </w:pPr>
            <w:r w:rsidRPr="00FC62B8">
              <w:rPr>
                <w:bCs/>
                <w:sz w:val="28"/>
                <w:szCs w:val="28"/>
              </w:rPr>
              <w:lastRenderedPageBreak/>
              <w:t>ВВЕДЕНИЕ</w:t>
            </w:r>
          </w:p>
          <w:p w:rsidR="00980233" w:rsidRPr="00F92D53" w:rsidRDefault="00980233" w:rsidP="00470089">
            <w:pPr>
              <w:spacing w:line="360" w:lineRule="auto"/>
              <w:ind w:firstLine="709"/>
              <w:jc w:val="both"/>
              <w:rPr>
                <w:sz w:val="28"/>
                <w:szCs w:val="28"/>
              </w:rPr>
            </w:pPr>
            <w:r w:rsidRPr="00F92D53">
              <w:rPr>
                <w:sz w:val="28"/>
                <w:szCs w:val="28"/>
              </w:rPr>
              <w:t>Я,</w:t>
            </w:r>
            <w:r>
              <w:rPr>
                <w:sz w:val="28"/>
                <w:szCs w:val="28"/>
              </w:rPr>
              <w:t xml:space="preserve"> Николаев Петр Павлович, студент </w:t>
            </w:r>
            <w:r w:rsidRPr="00E91AB0">
              <w:rPr>
                <w:color w:val="000000"/>
                <w:sz w:val="28"/>
                <w:szCs w:val="28"/>
              </w:rPr>
              <w:t>специальности   21.02.05</w:t>
            </w:r>
            <w:r w:rsidRPr="001160FF">
              <w:rPr>
                <w:sz w:val="24"/>
                <w:szCs w:val="24"/>
              </w:rPr>
              <w:t xml:space="preserve"> «</w:t>
            </w:r>
            <w:r w:rsidRPr="00E91AB0">
              <w:rPr>
                <w:color w:val="000000"/>
                <w:sz w:val="28"/>
                <w:szCs w:val="28"/>
              </w:rPr>
              <w:t>ЗЕМЕЛЬНО-ИМУЩЕСТВЕННЫЕ ОТНОШЕНИЯ</w:t>
            </w:r>
            <w:r w:rsidRPr="001160FF">
              <w:rPr>
                <w:sz w:val="24"/>
                <w:szCs w:val="24"/>
              </w:rPr>
              <w:t>»</w:t>
            </w:r>
            <w:r w:rsidRPr="001160FF">
              <w:rPr>
                <w:sz w:val="28"/>
                <w:szCs w:val="28"/>
              </w:rPr>
              <w:t xml:space="preserve"> по окончании второ</w:t>
            </w:r>
            <w:r>
              <w:rPr>
                <w:sz w:val="28"/>
                <w:szCs w:val="28"/>
              </w:rPr>
              <w:t>го курса проходил</w:t>
            </w:r>
            <w:r w:rsidRPr="00F92D53">
              <w:rPr>
                <w:sz w:val="28"/>
                <w:szCs w:val="28"/>
              </w:rPr>
              <w:t xml:space="preserve"> </w:t>
            </w:r>
            <w:r>
              <w:rPr>
                <w:sz w:val="28"/>
                <w:szCs w:val="28"/>
              </w:rPr>
              <w:t xml:space="preserve">учебную </w:t>
            </w:r>
            <w:proofErr w:type="gramStart"/>
            <w:r>
              <w:rPr>
                <w:sz w:val="28"/>
                <w:szCs w:val="28"/>
              </w:rPr>
              <w:t xml:space="preserve">практику </w:t>
            </w:r>
            <w:r w:rsidRPr="000568EE">
              <w:rPr>
                <w:sz w:val="28"/>
                <w:szCs w:val="28"/>
              </w:rPr>
              <w:t xml:space="preserve"> в</w:t>
            </w:r>
            <w:proofErr w:type="gramEnd"/>
            <w:r w:rsidRPr="000568EE">
              <w:rPr>
                <w:sz w:val="28"/>
                <w:szCs w:val="28"/>
              </w:rPr>
              <w:t xml:space="preserve"> </w:t>
            </w:r>
            <w:r>
              <w:rPr>
                <w:sz w:val="28"/>
                <w:szCs w:val="28"/>
                <w:shd w:val="clear" w:color="auto" w:fill="FFFFFF"/>
              </w:rPr>
              <w:t>Территориальном</w:t>
            </w:r>
            <w:r w:rsidRPr="000568EE">
              <w:rPr>
                <w:sz w:val="28"/>
                <w:szCs w:val="28"/>
                <w:shd w:val="clear" w:color="auto" w:fill="FFFFFF"/>
              </w:rPr>
              <w:t xml:space="preserve"> отдел</w:t>
            </w:r>
            <w:r>
              <w:rPr>
                <w:sz w:val="28"/>
                <w:szCs w:val="28"/>
                <w:shd w:val="clear" w:color="auto" w:fill="FFFFFF"/>
              </w:rPr>
              <w:t>е</w:t>
            </w:r>
            <w:r w:rsidRPr="000568EE">
              <w:rPr>
                <w:sz w:val="28"/>
                <w:szCs w:val="28"/>
                <w:shd w:val="clear" w:color="auto" w:fill="FFFFFF"/>
              </w:rPr>
              <w:t xml:space="preserve"> № 14 Филиала ФГБУ ФКП </w:t>
            </w:r>
            <w:proofErr w:type="spellStart"/>
            <w:r w:rsidRPr="000568EE">
              <w:rPr>
                <w:sz w:val="28"/>
                <w:szCs w:val="28"/>
                <w:shd w:val="clear" w:color="auto" w:fill="FFFFFF"/>
              </w:rPr>
              <w:t>Росреестра</w:t>
            </w:r>
            <w:proofErr w:type="spellEnd"/>
            <w:r w:rsidRPr="000568EE">
              <w:rPr>
                <w:sz w:val="28"/>
                <w:szCs w:val="28"/>
                <w:shd w:val="clear" w:color="auto" w:fill="FFFFFF"/>
              </w:rPr>
              <w:t> по Московской области (г. Мытищи, ул. К. Маркса, д. 4)</w:t>
            </w:r>
            <w:r w:rsidRPr="00F92D53">
              <w:rPr>
                <w:sz w:val="28"/>
                <w:szCs w:val="28"/>
              </w:rPr>
              <w:t xml:space="preserve">  в период с </w:t>
            </w:r>
            <w:r>
              <w:rPr>
                <w:sz w:val="28"/>
                <w:szCs w:val="28"/>
              </w:rPr>
              <w:t>25.05.2023г по 21.06.2023г</w:t>
            </w:r>
            <w:r w:rsidRPr="00F92D53">
              <w:rPr>
                <w:sz w:val="28"/>
                <w:szCs w:val="28"/>
              </w:rPr>
              <w:t>.</w:t>
            </w:r>
            <w:r w:rsidRPr="00F92D53">
              <w:rPr>
                <w:b/>
                <w:bCs/>
                <w:sz w:val="28"/>
                <w:szCs w:val="28"/>
              </w:rPr>
              <w:t xml:space="preserve"> </w:t>
            </w:r>
            <w:r w:rsidRPr="00F92D53">
              <w:rPr>
                <w:sz w:val="28"/>
                <w:szCs w:val="28"/>
              </w:rPr>
              <w:t>Практика является составной частью учебного процесса.</w:t>
            </w:r>
            <w:r>
              <w:rPr>
                <w:sz w:val="28"/>
                <w:szCs w:val="28"/>
              </w:rPr>
              <w:t xml:space="preserve"> Основная цель практики-</w:t>
            </w:r>
            <w:r w:rsidRPr="00F92D53">
              <w:rPr>
                <w:sz w:val="28"/>
                <w:szCs w:val="28"/>
              </w:rPr>
              <w:t xml:space="preserve"> приобретение первичного профессионального опыта. Реализация этой цели предусматривает: общее знакомство с деятельностью организации, ее структурой, системой управления и организационно-правовой формой; изучение функций подразделений; изучение нормативно-правовых документов, касающихся вопросов управления, законодательных актов, которые регулируют деятельность организации; практическое знакомство со специальностью и её особенностями; сбор материалов для написания курсовых работ.</w:t>
            </w:r>
          </w:p>
          <w:p w:rsidR="00980233" w:rsidRPr="00F92D53" w:rsidRDefault="00980233" w:rsidP="00F92D53">
            <w:pPr>
              <w:pStyle w:val="13"/>
              <w:spacing w:line="360" w:lineRule="auto"/>
              <w:ind w:firstLine="709"/>
              <w:jc w:val="both"/>
              <w:rPr>
                <w:rFonts w:ascii="Times New Roman" w:hAnsi="Times New Roman" w:cs="Times New Roman"/>
                <w:sz w:val="28"/>
                <w:szCs w:val="28"/>
              </w:rPr>
            </w:pPr>
          </w:p>
          <w:p w:rsidR="00980233" w:rsidRPr="00F92D53" w:rsidRDefault="00980233" w:rsidP="00F92D53">
            <w:pPr>
              <w:pStyle w:val="13"/>
              <w:ind w:firstLine="709"/>
              <w:jc w:val="both"/>
              <w:rPr>
                <w:rFonts w:ascii="Times New Roman" w:hAnsi="Times New Roman" w:cs="Times New Roman"/>
                <w:sz w:val="28"/>
                <w:szCs w:val="28"/>
              </w:rPr>
            </w:pPr>
          </w:p>
          <w:p w:rsidR="00980233" w:rsidRDefault="00980233" w:rsidP="009933AC">
            <w:pPr>
              <w:rPr>
                <w:b/>
                <w:bCs/>
                <w:sz w:val="28"/>
                <w:szCs w:val="28"/>
              </w:rPr>
            </w:pPr>
            <w:r w:rsidRPr="00F92D53">
              <w:rPr>
                <w:b/>
                <w:bCs/>
                <w:sz w:val="28"/>
                <w:szCs w:val="28"/>
              </w:rPr>
              <w:t xml:space="preserve">                           </w:t>
            </w: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980233" w:rsidRDefault="00980233" w:rsidP="009933AC">
            <w:pPr>
              <w:rPr>
                <w:b/>
                <w:bCs/>
                <w:sz w:val="28"/>
                <w:szCs w:val="28"/>
              </w:rPr>
            </w:pPr>
          </w:p>
          <w:p w:rsidR="00FC62B8" w:rsidRDefault="00980233" w:rsidP="009933AC">
            <w:pPr>
              <w:rPr>
                <w:b/>
                <w:bCs/>
                <w:sz w:val="28"/>
                <w:szCs w:val="28"/>
              </w:rPr>
            </w:pPr>
            <w:r>
              <w:rPr>
                <w:b/>
                <w:bCs/>
                <w:sz w:val="28"/>
                <w:szCs w:val="28"/>
              </w:rPr>
              <w:t xml:space="preserve">                   </w:t>
            </w:r>
          </w:p>
          <w:p w:rsidR="00980233" w:rsidRPr="00F92D53" w:rsidRDefault="00980233" w:rsidP="00470089">
            <w:pPr>
              <w:spacing w:line="360" w:lineRule="auto"/>
              <w:jc w:val="center"/>
              <w:rPr>
                <w:sz w:val="28"/>
                <w:szCs w:val="28"/>
              </w:rPr>
            </w:pPr>
            <w:r>
              <w:rPr>
                <w:b/>
                <w:bCs/>
                <w:sz w:val="28"/>
                <w:szCs w:val="28"/>
              </w:rPr>
              <w:lastRenderedPageBreak/>
              <w:t>1</w:t>
            </w:r>
            <w:r w:rsidRPr="00F92D53">
              <w:rPr>
                <w:b/>
                <w:bCs/>
                <w:sz w:val="28"/>
                <w:szCs w:val="28"/>
              </w:rPr>
              <w:t xml:space="preserve"> Характеристика места прохождения практики</w:t>
            </w:r>
          </w:p>
          <w:p w:rsidR="00980233" w:rsidRPr="000568EE" w:rsidRDefault="00980233" w:rsidP="00470089">
            <w:pPr>
              <w:pStyle w:val="13"/>
              <w:spacing w:line="360" w:lineRule="auto"/>
              <w:ind w:firstLine="709"/>
              <w:jc w:val="both"/>
              <w:rPr>
                <w:rFonts w:ascii="Times New Roman" w:hAnsi="Times New Roman" w:cs="Times New Roman"/>
                <w:color w:val="auto"/>
                <w:sz w:val="28"/>
                <w:szCs w:val="28"/>
              </w:rPr>
            </w:pPr>
            <w:r w:rsidRPr="002C3C24">
              <w:rPr>
                <w:rFonts w:ascii="Times New Roman" w:hAnsi="Times New Roman" w:cs="Times New Roman"/>
                <w:color w:val="auto"/>
                <w:sz w:val="28"/>
                <w:szCs w:val="28"/>
              </w:rPr>
              <w:t xml:space="preserve">Я, Николаев Петр Павлович, студент специальности   21.02.05 «ЗЕМЕЛЬНО-ИМУЩЕСТВЕННЫЕ </w:t>
            </w:r>
            <w:proofErr w:type="gramStart"/>
            <w:r w:rsidRPr="002C3C24">
              <w:rPr>
                <w:rFonts w:ascii="Times New Roman" w:hAnsi="Times New Roman" w:cs="Times New Roman"/>
                <w:color w:val="auto"/>
                <w:sz w:val="28"/>
                <w:szCs w:val="28"/>
              </w:rPr>
              <w:t>ОТНОШЕНИЯ»  был</w:t>
            </w:r>
            <w:proofErr w:type="gramEnd"/>
            <w:r w:rsidRPr="000568EE">
              <w:rPr>
                <w:rFonts w:ascii="Times New Roman" w:hAnsi="Times New Roman" w:cs="Times New Roman"/>
                <w:color w:val="auto"/>
                <w:sz w:val="28"/>
                <w:szCs w:val="28"/>
              </w:rPr>
              <w:t xml:space="preserve"> направлен для прохождения учебной  практики в  качестве помощника специалиста в </w:t>
            </w:r>
            <w:r w:rsidRPr="000568EE">
              <w:rPr>
                <w:rFonts w:ascii="Times New Roman" w:hAnsi="Times New Roman" w:cs="Times New Roman"/>
                <w:color w:val="auto"/>
                <w:sz w:val="28"/>
                <w:szCs w:val="28"/>
                <w:shd w:val="clear" w:color="auto" w:fill="FFFFFF"/>
              </w:rPr>
              <w:t xml:space="preserve">Территориальный отдел № 14 Филиала ФГБУ ФКП </w:t>
            </w:r>
            <w:proofErr w:type="spellStart"/>
            <w:r w:rsidRPr="000568EE">
              <w:rPr>
                <w:rFonts w:ascii="Times New Roman" w:hAnsi="Times New Roman" w:cs="Times New Roman"/>
                <w:color w:val="auto"/>
                <w:sz w:val="28"/>
                <w:szCs w:val="28"/>
                <w:shd w:val="clear" w:color="auto" w:fill="FFFFFF"/>
              </w:rPr>
              <w:t>Росреестра</w:t>
            </w:r>
            <w:proofErr w:type="spellEnd"/>
            <w:r w:rsidRPr="000568EE">
              <w:rPr>
                <w:rFonts w:ascii="Times New Roman" w:hAnsi="Times New Roman" w:cs="Times New Roman"/>
                <w:color w:val="auto"/>
                <w:sz w:val="28"/>
                <w:szCs w:val="28"/>
                <w:shd w:val="clear" w:color="auto" w:fill="FFFFFF"/>
              </w:rPr>
              <w:t> по Московской области (г. Мытищи, ул. К. Маркса, д. 4). Адрес: 141009, Московская область, Мытищи, Карла Маркса, 4. </w:t>
            </w:r>
          </w:p>
          <w:p w:rsidR="00980233" w:rsidRPr="000568EE" w:rsidRDefault="00980233" w:rsidP="00470089">
            <w:pPr>
              <w:pStyle w:val="a8"/>
              <w:shd w:val="clear" w:color="auto" w:fill="FFFFFF"/>
              <w:spacing w:before="0" w:beforeAutospacing="0" w:after="0" w:afterAutospacing="0" w:line="360" w:lineRule="auto"/>
              <w:ind w:firstLine="709"/>
              <w:jc w:val="both"/>
              <w:rPr>
                <w:color w:val="000000"/>
                <w:sz w:val="28"/>
                <w:szCs w:val="28"/>
              </w:rPr>
            </w:pPr>
            <w:r w:rsidRPr="000568EE">
              <w:rPr>
                <w:color w:val="000000"/>
                <w:sz w:val="28"/>
                <w:szCs w:val="28"/>
              </w:rPr>
              <w:t>Федеральная служба государственной регистрации, кадастра и картографии (</w:t>
            </w:r>
            <w:proofErr w:type="spellStart"/>
            <w:r w:rsidRPr="000568EE">
              <w:rPr>
                <w:color w:val="000000"/>
                <w:sz w:val="28"/>
                <w:szCs w:val="28"/>
              </w:rPr>
              <w:t>Росреестр</w:t>
            </w:r>
            <w:proofErr w:type="spellEnd"/>
            <w:r w:rsidRPr="000568EE">
              <w:rPr>
                <w:color w:val="000000"/>
                <w:sz w:val="28"/>
                <w:szCs w:val="28"/>
              </w:rPr>
              <w:t xml:space="preserve">)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и предоставления сведений, содержащихся в Едином государственном реестре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кадастровой деятельности и кадастровых отношений, деятельности саморегулируемых организаций кадастровых инженеров, национального объединения саморегулируемых организаций кадастровых инженеров, государственной кадастровой оценки, геодезии и картографии, организации инфраструктуры пространственных данных Российской Федерации, имущественных отношений в части гражданского оборота недвижимого имущества (за исключением воздушных и морских судов, судов внутреннего плавания, участков недр), земельных отношений (за исключением земель сельскохозяйственного назначения, а также перевода земель лесного фонда и водного фонда и земель особо охраняемых территорий и объектов (в части, касающейся земель особо охраняемых природных территорий) в земли другой категории), государственного мониторинга земель (за исключением земель сельскохозяйственного назначения), федерального государственного земельного контроля (надзора) (за исключением случаев, когда указанные функции в соответствии с </w:t>
            </w:r>
            <w:r w:rsidRPr="000568EE">
              <w:rPr>
                <w:color w:val="000000"/>
                <w:sz w:val="28"/>
                <w:szCs w:val="28"/>
              </w:rPr>
              <w:lastRenderedPageBreak/>
              <w:t>законодательством Российской Федерации осуществляют иные федеральные органы исполнительной власти), федерального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федерального государственного контроля (надзора) в области геодезии и картографии.</w:t>
            </w:r>
          </w:p>
          <w:p w:rsidR="00980233" w:rsidRPr="000568EE" w:rsidRDefault="00980233" w:rsidP="00470089">
            <w:pPr>
              <w:spacing w:line="360" w:lineRule="auto"/>
              <w:ind w:firstLine="709"/>
              <w:jc w:val="both"/>
              <w:rPr>
                <w:color w:val="000000"/>
                <w:sz w:val="28"/>
                <w:szCs w:val="28"/>
              </w:rPr>
            </w:pPr>
            <w:r w:rsidRPr="000568EE">
              <w:rPr>
                <w:color w:val="000000"/>
                <w:sz w:val="28"/>
                <w:szCs w:val="28"/>
              </w:rPr>
              <w:t xml:space="preserve">Федеральная служба государственной регистрации, кадастра и картографии осуществляет функции по ведению Единого государственного реестра недвижимости, государственному кадастровому учету недвижимого имущества, государственной регистрации прав на недвижимое имущество, государственной кадастровой оценке, государственному мониторингу земель (за исключением земель сельскохозяйственного назначения), землеустройству, геодезии и картографии, навигационному обеспечению транспортного комплекса (кроме вопросов аэронавигационного обслуживания пользователей воздушного пространства Российской Федерации), лицензированию геодезической и картографической деятельности (за исключением случаев, когда указанные функции в соответствии с законодательством Российской Федерации осуществляют иные федеральные органы исполнительной власти), федеральному государственному контролю (надзору) в области геодезии и картографии, федеральному государственному земельному контролю (надзору) (за исключением случаев, когда указанные функции в соответствии с законодательством Российской Федерации осуществляют иные федеральные органы исполнительной власти),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оценщиков,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w:t>
            </w:r>
            <w:r w:rsidRPr="000568EE">
              <w:rPr>
                <w:color w:val="000000"/>
                <w:sz w:val="28"/>
                <w:szCs w:val="28"/>
              </w:rPr>
              <w:lastRenderedPageBreak/>
              <w:t>надзору за деятельностью саморегулируемых организаций операторов электронных площадок.</w:t>
            </w:r>
          </w:p>
          <w:p w:rsidR="00980233" w:rsidRPr="002C3C24" w:rsidRDefault="00980233" w:rsidP="00470089">
            <w:pPr>
              <w:pStyle w:val="a8"/>
              <w:shd w:val="clear" w:color="auto" w:fill="FFFFFF"/>
              <w:spacing w:before="0" w:beforeAutospacing="0" w:after="0" w:afterAutospacing="0" w:line="360" w:lineRule="auto"/>
              <w:ind w:firstLine="709"/>
              <w:jc w:val="both"/>
              <w:rPr>
                <w:color w:val="000000"/>
                <w:sz w:val="28"/>
                <w:szCs w:val="28"/>
              </w:rPr>
            </w:pPr>
            <w:r w:rsidRPr="002C3C24">
              <w:rPr>
                <w:color w:val="000000"/>
                <w:sz w:val="28"/>
                <w:szCs w:val="28"/>
              </w:rPr>
              <w:t>Федеральная служба государственной регистрации, кадастра и картографии осуществляет функции по ведению единого государственного реестра саморегулируемых организаций оценщиков, единого государственного реестра саморегулируемых организаций арбитражных управляющих, государственного реестра саморегулируемых организаций кадастровых инженеров, государственного реестра саморегулируемых организаций операторов электронных площадок, государственного реестра саморегулируемых организаций медиаторов,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по федеральному государственному надзору за их деятельностью, сводного государственного реестра арбитражных управляющих, сводного реестра членов саморегулируемых организаций оценщиков, государственного реестра кадастровых инженеров, реестра квалификационных аттестатов в соответствии с Федеральным </w:t>
            </w:r>
            <w:hyperlink r:id="rId7" w:history="1">
              <w:r w:rsidRPr="002C3C24">
                <w:rPr>
                  <w:rStyle w:val="a5"/>
                  <w:color w:val="000000"/>
                  <w:sz w:val="28"/>
                  <w:szCs w:val="28"/>
                  <w:u w:val="none"/>
                </w:rPr>
                <w:t>законом</w:t>
              </w:r>
            </w:hyperlink>
            <w:r w:rsidRPr="002C3C24">
              <w:rPr>
                <w:color w:val="000000"/>
                <w:sz w:val="28"/>
                <w:szCs w:val="28"/>
              </w:rPr>
              <w:t> "Об оценочной деятельности в Российской Федерации"(в ред. </w:t>
            </w:r>
            <w:hyperlink r:id="rId8" w:anchor="dst100013" w:history="1">
              <w:r w:rsidRPr="002C3C24">
                <w:rPr>
                  <w:rStyle w:val="a5"/>
                  <w:color w:val="000000"/>
                  <w:sz w:val="28"/>
                  <w:szCs w:val="28"/>
                  <w:u w:val="none"/>
                </w:rPr>
                <w:t>Постановления</w:t>
              </w:r>
            </w:hyperlink>
            <w:r w:rsidRPr="002C3C24">
              <w:rPr>
                <w:color w:val="000000"/>
                <w:sz w:val="28"/>
                <w:szCs w:val="28"/>
              </w:rPr>
              <w:t> Правительства РФ от 30.06.2022 N 1172)</w:t>
            </w:r>
          </w:p>
          <w:p w:rsidR="00980233" w:rsidRPr="002C3C24" w:rsidRDefault="00980233" w:rsidP="00470089">
            <w:pPr>
              <w:pStyle w:val="a8"/>
              <w:shd w:val="clear" w:color="auto" w:fill="FFFFFF"/>
              <w:spacing w:before="0" w:beforeAutospacing="0" w:after="0" w:afterAutospacing="0" w:line="360" w:lineRule="auto"/>
              <w:ind w:firstLine="709"/>
              <w:jc w:val="both"/>
              <w:rPr>
                <w:color w:val="000000"/>
                <w:sz w:val="28"/>
                <w:szCs w:val="28"/>
              </w:rPr>
            </w:pPr>
            <w:r w:rsidRPr="002C3C24">
              <w:rPr>
                <w:color w:val="000000"/>
                <w:sz w:val="28"/>
                <w:szCs w:val="28"/>
              </w:rPr>
              <w:t>Федеральная служба государственной регистрации, кадастра и картографии осуществляет функции по оказанию государственных услуг в установленных сферах деятельности.</w:t>
            </w:r>
          </w:p>
          <w:p w:rsidR="00980233" w:rsidRPr="002C3C24" w:rsidRDefault="00980233" w:rsidP="00470089">
            <w:pPr>
              <w:pStyle w:val="a8"/>
              <w:shd w:val="clear" w:color="auto" w:fill="FFFFFF"/>
              <w:spacing w:before="0" w:beforeAutospacing="0" w:after="0" w:afterAutospacing="0" w:line="360" w:lineRule="auto"/>
              <w:ind w:firstLine="709"/>
              <w:jc w:val="both"/>
              <w:rPr>
                <w:color w:val="000000"/>
                <w:sz w:val="28"/>
                <w:szCs w:val="28"/>
              </w:rPr>
            </w:pPr>
            <w:r w:rsidRPr="002C3C24">
              <w:rPr>
                <w:color w:val="000000"/>
                <w:sz w:val="28"/>
                <w:szCs w:val="28"/>
              </w:rPr>
              <w:t>Федеральная служба государственной регистрации, кадастра и картографии осуществляет функции по организации единой системы государственного кадастрового учета недвижимого имущества и государственной регистрации прав на недвижимое имущество, а также инфраструктуры пространственных данных Российской Федерации.</w:t>
            </w:r>
          </w:p>
          <w:p w:rsidR="00980233" w:rsidRPr="002C3C24" w:rsidRDefault="00980233" w:rsidP="00470089">
            <w:pPr>
              <w:pStyle w:val="a8"/>
              <w:shd w:val="clear" w:color="auto" w:fill="FFFFFF"/>
              <w:spacing w:before="0" w:beforeAutospacing="0" w:after="0" w:afterAutospacing="0" w:line="360" w:lineRule="auto"/>
              <w:ind w:firstLine="709"/>
              <w:jc w:val="both"/>
              <w:rPr>
                <w:color w:val="000000"/>
                <w:sz w:val="28"/>
                <w:szCs w:val="28"/>
              </w:rPr>
            </w:pPr>
            <w:r w:rsidRPr="002C3C24">
              <w:rPr>
                <w:color w:val="000000"/>
                <w:sz w:val="28"/>
                <w:szCs w:val="28"/>
              </w:rPr>
              <w:t>Федеральная служба государственной регистрации, кадастра и картографии от имени Российской Федерации осуществляет функции и полномочия учредителя публично-правовой компании "</w:t>
            </w:r>
            <w:proofErr w:type="spellStart"/>
            <w:r w:rsidRPr="002C3C24">
              <w:rPr>
                <w:color w:val="000000"/>
                <w:sz w:val="28"/>
                <w:szCs w:val="28"/>
              </w:rPr>
              <w:t>Роскадастр</w:t>
            </w:r>
            <w:proofErr w:type="spellEnd"/>
            <w:r w:rsidRPr="002C3C24">
              <w:rPr>
                <w:color w:val="000000"/>
                <w:sz w:val="28"/>
                <w:szCs w:val="28"/>
              </w:rPr>
              <w:t xml:space="preserve">" (далее - </w:t>
            </w:r>
            <w:r w:rsidRPr="002C3C24">
              <w:rPr>
                <w:color w:val="000000"/>
                <w:sz w:val="28"/>
                <w:szCs w:val="28"/>
              </w:rPr>
              <w:lastRenderedPageBreak/>
              <w:t>публично-правовая компания), предусмотренные Федеральным </w:t>
            </w:r>
            <w:hyperlink r:id="rId9" w:history="1">
              <w:r w:rsidRPr="002C3C24">
                <w:rPr>
                  <w:rStyle w:val="a5"/>
                  <w:color w:val="000000"/>
                  <w:sz w:val="28"/>
                  <w:szCs w:val="28"/>
                  <w:u w:val="none"/>
                </w:rPr>
                <w:t>законом</w:t>
              </w:r>
            </w:hyperlink>
            <w:r w:rsidRPr="002C3C24">
              <w:rPr>
                <w:color w:val="000000"/>
                <w:sz w:val="28"/>
                <w:szCs w:val="28"/>
              </w:rPr>
              <w:t> "О публично-правовой компании "</w:t>
            </w:r>
            <w:proofErr w:type="spellStart"/>
            <w:r w:rsidRPr="002C3C24">
              <w:rPr>
                <w:color w:val="000000"/>
                <w:sz w:val="28"/>
                <w:szCs w:val="28"/>
              </w:rPr>
              <w:t>Роскадастр</w:t>
            </w:r>
            <w:proofErr w:type="spellEnd"/>
            <w:r w:rsidRPr="002C3C24">
              <w:rPr>
                <w:color w:val="000000"/>
                <w:sz w:val="28"/>
                <w:szCs w:val="28"/>
              </w:rPr>
              <w:t>".Руководство деятельностью Федеральной службы государственной регистрации, кадастра и картографии осуществляет Правительство Российской Федерации.</w:t>
            </w:r>
          </w:p>
          <w:p w:rsidR="00980233" w:rsidRPr="002C3C24" w:rsidRDefault="00980233" w:rsidP="00470089">
            <w:pPr>
              <w:spacing w:line="360" w:lineRule="auto"/>
              <w:ind w:firstLine="709"/>
              <w:jc w:val="both"/>
              <w:rPr>
                <w:color w:val="000000"/>
                <w:sz w:val="28"/>
                <w:szCs w:val="28"/>
              </w:rPr>
            </w:pPr>
            <w:r w:rsidRPr="002C3C24">
              <w:rPr>
                <w:color w:val="000000"/>
                <w:sz w:val="28"/>
                <w:szCs w:val="28"/>
              </w:rPr>
              <w:t>Федеральная служба государственной регистрации, кадастра и картографии руководствуется в своей деятельности </w:t>
            </w:r>
            <w:hyperlink r:id="rId10" w:history="1">
              <w:r w:rsidRPr="002C3C24">
                <w:rPr>
                  <w:rStyle w:val="a5"/>
                  <w:color w:val="000000"/>
                  <w:sz w:val="28"/>
                  <w:szCs w:val="28"/>
                  <w:u w:val="none"/>
                </w:rPr>
                <w:t>Конституцией</w:t>
              </w:r>
            </w:hyperlink>
            <w:r w:rsidRPr="002C3C24">
              <w:rPr>
                <w:color w:val="000000"/>
                <w:sz w:val="28"/>
                <w:szCs w:val="28"/>
              </w:rPr>
              <w:t>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иными нормативными правовыми актами Российской Федерации, а также настоящим Положением.</w:t>
            </w:r>
          </w:p>
          <w:p w:rsidR="00980233" w:rsidRPr="007B3984" w:rsidRDefault="00980233" w:rsidP="00470089">
            <w:pPr>
              <w:pStyle w:val="1"/>
              <w:shd w:val="clear" w:color="auto" w:fill="FFFFFF"/>
              <w:spacing w:before="0" w:line="360" w:lineRule="auto"/>
              <w:ind w:firstLine="709"/>
              <w:jc w:val="both"/>
              <w:rPr>
                <w:rFonts w:ascii="Times New Roman" w:hAnsi="Times New Roman" w:cs="Times New Roman"/>
                <w:b w:val="0"/>
                <w:bCs w:val="0"/>
                <w:noProof/>
                <w:color w:val="000000"/>
              </w:rPr>
            </w:pPr>
            <w:r w:rsidRPr="007B3984">
              <w:rPr>
                <w:rFonts w:ascii="Times New Roman" w:hAnsi="Times New Roman" w:cs="Times New Roman"/>
                <w:b w:val="0"/>
                <w:bCs w:val="0"/>
                <w:color w:val="000000"/>
              </w:rPr>
              <w:t>Федеральная служба государственной регистрации, кадастра и картографии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(Постановление Правительства РФ от 01.06.2009 N 457 (ред. от 30.06.2022) "О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 (с изм. и доп., вступ. в силу с 01.01.2023).</w:t>
            </w:r>
          </w:p>
          <w:p w:rsidR="00980233" w:rsidRPr="001E64CD" w:rsidRDefault="00980233" w:rsidP="00470089">
            <w:pPr>
              <w:pStyle w:val="a8"/>
              <w:shd w:val="clear" w:color="auto" w:fill="FFFFFF"/>
              <w:spacing w:before="0" w:beforeAutospacing="0" w:after="0" w:afterAutospacing="0" w:line="360" w:lineRule="auto"/>
              <w:ind w:firstLine="709"/>
              <w:jc w:val="both"/>
              <w:rPr>
                <w:sz w:val="28"/>
                <w:szCs w:val="28"/>
              </w:rPr>
            </w:pPr>
            <w:r w:rsidRPr="001E64CD">
              <w:rPr>
                <w:sz w:val="28"/>
                <w:szCs w:val="28"/>
              </w:rPr>
              <w:t xml:space="preserve">В ЕГРН вносятся основные и дополнительные сведения об объекте недвижимости.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w:t>
            </w:r>
            <w:proofErr w:type="spellStart"/>
            <w:r w:rsidRPr="001E64CD">
              <w:rPr>
                <w:sz w:val="28"/>
                <w:szCs w:val="28"/>
              </w:rPr>
              <w:t>машино</w:t>
            </w:r>
            <w:proofErr w:type="spellEnd"/>
            <w:r w:rsidRPr="001E64CD">
              <w:rPr>
                <w:sz w:val="28"/>
                <w:szCs w:val="28"/>
              </w:rPr>
              <w:t xml:space="preserve">-мест, перепланировки помещений. В случаях, </w:t>
            </w:r>
            <w:r w:rsidRPr="001E64CD">
              <w:rPr>
                <w:sz w:val="28"/>
                <w:szCs w:val="28"/>
              </w:rPr>
              <w:lastRenderedPageBreak/>
              <w:t xml:space="preserve">предусмотренных федеральным законом, основные сведения о сооружении могут изменяться в результате капитального ремонта сооружения. </w:t>
            </w:r>
          </w:p>
          <w:p w:rsidR="00980233" w:rsidRPr="00C50E13" w:rsidRDefault="00980233" w:rsidP="00470089">
            <w:pPr>
              <w:spacing w:line="360" w:lineRule="auto"/>
              <w:ind w:firstLine="709"/>
              <w:jc w:val="both"/>
              <w:rPr>
                <w:color w:val="000000"/>
                <w:sz w:val="28"/>
                <w:szCs w:val="28"/>
              </w:rPr>
            </w:pPr>
            <w:r w:rsidRPr="001E64CD">
              <w:rPr>
                <w:color w:val="000000"/>
                <w:sz w:val="28"/>
                <w:szCs w:val="28"/>
              </w:rPr>
              <w:t>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Вносятся следующие основные сведения об объекте недвижимости: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1) вид объекта недвижимости (земельный участок, здание, сооружение, помещение, </w:t>
            </w:r>
            <w:proofErr w:type="spellStart"/>
            <w:r w:rsidRPr="00C50E13">
              <w:rPr>
                <w:color w:val="000000"/>
                <w:sz w:val="28"/>
                <w:szCs w:val="28"/>
              </w:rPr>
              <w:t>машино</w:t>
            </w:r>
            <w:proofErr w:type="spellEnd"/>
            <w:r w:rsidRPr="00C50E13">
              <w:rPr>
                <w:color w:val="000000"/>
                <w:sz w:val="28"/>
                <w:szCs w:val="28"/>
              </w:rPr>
              <w:t>-место, объект незавершенного строительства, единый недвижимый комплекс, предприятие как имущественный комплекс или иной вид);</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 кадастровый номер объекта недвижимости и дата его присвоения;</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3) описание местоположения объекта недвижимости;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4) ранее присвоенный государственный учетный номер (кадастровый, инвентарный, условный номер или номер учетной записи в государственном лесном реестре).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w:t>
            </w:r>
            <w:proofErr w:type="gramStart"/>
            <w:r w:rsidRPr="00C50E13">
              <w:rPr>
                <w:color w:val="000000"/>
                <w:sz w:val="28"/>
                <w:szCs w:val="28"/>
              </w:rPr>
              <w:t>недвижимости  образован</w:t>
            </w:r>
            <w:proofErr w:type="gramEnd"/>
            <w:r w:rsidRPr="00C50E13">
              <w:rPr>
                <w:color w:val="000000"/>
                <w:sz w:val="28"/>
                <w:szCs w:val="28"/>
              </w:rPr>
              <w:t xml:space="preserve"> новый объект недвижимости (далее - образованный объект недвижимости);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6) кадастровые номера помещений, </w:t>
            </w:r>
            <w:proofErr w:type="spellStart"/>
            <w:r w:rsidRPr="00C50E13">
              <w:rPr>
                <w:color w:val="000000"/>
                <w:sz w:val="28"/>
                <w:szCs w:val="28"/>
              </w:rPr>
              <w:t>машино</w:t>
            </w:r>
            <w:proofErr w:type="spellEnd"/>
            <w:r w:rsidRPr="00C50E13">
              <w:rPr>
                <w:color w:val="000000"/>
                <w:sz w:val="28"/>
                <w:szCs w:val="28"/>
              </w:rPr>
              <w:t>-мест, расположенных в здании или сооружении, если объектом недвижимости является здание или сооружение;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w:t>
            </w:r>
            <w:r w:rsidRPr="00C50E13">
              <w:rPr>
                <w:color w:val="000000"/>
                <w:sz w:val="28"/>
                <w:szCs w:val="28"/>
              </w:rPr>
              <w:lastRenderedPageBreak/>
              <w:t xml:space="preserve">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w:t>
            </w:r>
            <w:proofErr w:type="spellStart"/>
            <w:r w:rsidRPr="00C50E13">
              <w:rPr>
                <w:color w:val="000000"/>
                <w:sz w:val="28"/>
                <w:szCs w:val="28"/>
              </w:rPr>
              <w:t>машино</w:t>
            </w:r>
            <w:proofErr w:type="spellEnd"/>
            <w:r w:rsidRPr="00C50E13">
              <w:rPr>
                <w:color w:val="000000"/>
                <w:sz w:val="28"/>
                <w:szCs w:val="28"/>
              </w:rPr>
              <w:t xml:space="preserve">-место, если объектом недвижимости является помещение или </w:t>
            </w:r>
            <w:proofErr w:type="spellStart"/>
            <w:r w:rsidRPr="00C50E13">
              <w:rPr>
                <w:color w:val="000000"/>
                <w:sz w:val="28"/>
                <w:szCs w:val="28"/>
              </w:rPr>
              <w:t>машино</w:t>
            </w:r>
            <w:proofErr w:type="spellEnd"/>
            <w:r w:rsidRPr="00C50E13">
              <w:rPr>
                <w:color w:val="000000"/>
                <w:sz w:val="28"/>
                <w:szCs w:val="28"/>
              </w:rPr>
              <w:t>-место,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9) площадь, если объектом недвижимости является земельный участок, здание, помещение или </w:t>
            </w:r>
            <w:proofErr w:type="spellStart"/>
            <w:r w:rsidRPr="00C50E13">
              <w:rPr>
                <w:color w:val="000000"/>
                <w:sz w:val="28"/>
                <w:szCs w:val="28"/>
              </w:rPr>
              <w:t>машино</w:t>
            </w:r>
            <w:proofErr w:type="spellEnd"/>
            <w:r w:rsidRPr="00C50E13">
              <w:rPr>
                <w:color w:val="000000"/>
                <w:sz w:val="28"/>
                <w:szCs w:val="28"/>
              </w:rPr>
              <w:t>-место;</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11) степень готовности объекта незавершенного строительства в процентах;</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15)</w:t>
            </w:r>
            <w:r>
              <w:rPr>
                <w:color w:val="000000"/>
                <w:sz w:val="28"/>
                <w:szCs w:val="28"/>
              </w:rPr>
              <w:t xml:space="preserve"> </w:t>
            </w:r>
            <w:r w:rsidRPr="00C50E13">
              <w:rPr>
                <w:color w:val="000000"/>
                <w:sz w:val="28"/>
                <w:szCs w:val="28"/>
              </w:rPr>
              <w:t xml:space="preserve">номер этажа здания или сооружения, на котором расположено помещение или </w:t>
            </w:r>
            <w:proofErr w:type="spellStart"/>
            <w:r w:rsidRPr="00C50E13">
              <w:rPr>
                <w:color w:val="000000"/>
                <w:sz w:val="28"/>
                <w:szCs w:val="28"/>
              </w:rPr>
              <w:t>машино</w:t>
            </w:r>
            <w:proofErr w:type="spellEnd"/>
            <w:r w:rsidRPr="00C50E13">
              <w:rPr>
                <w:color w:val="000000"/>
                <w:sz w:val="28"/>
                <w:szCs w:val="28"/>
              </w:rPr>
              <w:t>-место;</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lastRenderedPageBreak/>
              <w:t>17) материал наружных стен, если объектом недвижимости является здание;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w:t>
            </w:r>
            <w:proofErr w:type="spellStart"/>
            <w:r w:rsidRPr="00C50E13">
              <w:rPr>
                <w:color w:val="000000"/>
                <w:sz w:val="28"/>
                <w:szCs w:val="28"/>
              </w:rPr>
              <w:t>машино</w:t>
            </w:r>
            <w:proofErr w:type="spellEnd"/>
            <w:r w:rsidRPr="00C50E13">
              <w:rPr>
                <w:color w:val="000000"/>
                <w:sz w:val="28"/>
                <w:szCs w:val="28"/>
              </w:rPr>
              <w:t>-мест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w:t>
            </w:r>
            <w:r w:rsidRPr="00C50E13">
              <w:rPr>
                <w:color w:val="000000"/>
                <w:sz w:val="28"/>
                <w:szCs w:val="28"/>
              </w:rPr>
              <w:lastRenderedPageBreak/>
              <w:t>недвижимости является предприятие как имущественный комплекс и в его состав входят объекты недвижимости и (или) права на них;</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23) вид жилого помещения (комната, квартира), если объектом недвижимости является жилое помещение, расположенное в многоквартирном доме;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24) сведения о части объекта недвижимости, за исключением случая, если объектом недвижимости является объект незавершенного строительства;</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25) кадастровый номер образованного объекта недвижимости - в отношении исходного объекта недвижимости;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27) номер кадастрового квартала, в котором находится объект недвижимости.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В ЕГРН вносятся следующие дополнительные сведения об объекте недвижимого имущества:</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 сведения о кадастровой стоимости объекта недвижимости;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 сведения о лесах, водных объектах и об иных природных объектах, расположенных в границах земельного участка, если объектом недвижимости является земельный участок;</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3) категория земель, к которой отнесен земельный участок, если объектом недвижимости является земельный участок;</w:t>
            </w:r>
          </w:p>
          <w:p w:rsidR="00980233" w:rsidRPr="00C50E13" w:rsidRDefault="00980233" w:rsidP="00470089">
            <w:pPr>
              <w:pStyle w:val="no-indent"/>
              <w:shd w:val="clear" w:color="auto" w:fill="F4F3F8"/>
              <w:spacing w:before="0" w:beforeAutospacing="0" w:after="0" w:afterAutospacing="0" w:line="360" w:lineRule="auto"/>
              <w:ind w:firstLine="709"/>
              <w:jc w:val="both"/>
              <w:rPr>
                <w:color w:val="000000"/>
                <w:sz w:val="28"/>
                <w:szCs w:val="28"/>
              </w:rPr>
            </w:pPr>
            <w:r w:rsidRPr="00C50E13">
              <w:rPr>
                <w:color w:val="000000"/>
                <w:sz w:val="28"/>
                <w:szCs w:val="28"/>
              </w:rPr>
              <w:t xml:space="preserve">Если в ЕГРН не указан вид разрешенного использования земельного участка, выбранным считается вид, указанный в правоустанавливающем и (или) </w:t>
            </w:r>
            <w:proofErr w:type="spellStart"/>
            <w:r w:rsidRPr="00C50E13">
              <w:rPr>
                <w:color w:val="000000"/>
                <w:sz w:val="28"/>
                <w:szCs w:val="28"/>
              </w:rPr>
              <w:t>правоудостоверяющем</w:t>
            </w:r>
            <w:proofErr w:type="spellEnd"/>
            <w:r w:rsidRPr="00C50E13">
              <w:rPr>
                <w:color w:val="000000"/>
                <w:sz w:val="28"/>
                <w:szCs w:val="28"/>
              </w:rPr>
              <w:t xml:space="preserve"> документе, выданном до 31.01.1998 (ФЗ от 30.12.2021 N </w:t>
            </w:r>
            <w:hyperlink r:id="rId11" w:anchor="dst100019" w:history="1">
              <w:r w:rsidRPr="00C50E13">
                <w:rPr>
                  <w:rStyle w:val="a5"/>
                  <w:color w:val="000000"/>
                  <w:sz w:val="28"/>
                  <w:szCs w:val="28"/>
                </w:rPr>
                <w:t>493-ФЗ</w:t>
              </w:r>
            </w:hyperlink>
            <w:r w:rsidRPr="00C50E13">
              <w:rPr>
                <w:color w:val="000000"/>
                <w:sz w:val="28"/>
                <w:szCs w:val="28"/>
              </w:rPr>
              <w:t>).</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lastRenderedPageBreak/>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6) сведения о том, что земельный участок расположен в границах особо охраняемой природной территории, охотничьих угодий, лесничеств;</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7) сведения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игорной зоны;</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9) назначение здания (нежилое, многоквартирный дом, жилой дом, садовый дом, гараж), если объектом недвижимости является здание;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10) назначение помещения (жилое, нежилое), если объектом недвижимости является помещение;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lastRenderedPageBreak/>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12) назначение сооружения, если объектом недвижимости является сооружение;</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13) назначение единого недвижимого комплекса, если объектом недвижимости является единый недвижимый комплекс;</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15) сведения о результатах проведения федерального государственного земельного контроля (надзора);</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17.1)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w:t>
            </w:r>
            <w:r w:rsidRPr="00C50E13">
              <w:rPr>
                <w:color w:val="000000"/>
                <w:sz w:val="28"/>
                <w:szCs w:val="28"/>
              </w:rPr>
              <w:lastRenderedPageBreak/>
              <w:t>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20) сведения о наличии земельного спора о местоположении границ земельных участков;</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21)</w:t>
            </w:r>
            <w:r>
              <w:rPr>
                <w:color w:val="000000"/>
                <w:sz w:val="28"/>
                <w:szCs w:val="28"/>
              </w:rPr>
              <w:t xml:space="preserve">   </w:t>
            </w:r>
            <w:r w:rsidRPr="00C50E13">
              <w:rPr>
                <w:color w:val="000000"/>
                <w:sz w:val="28"/>
                <w:szCs w:val="28"/>
              </w:rPr>
              <w:t>адрес объекта недвижимости (при его наличии);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на основании решения которого </w:t>
            </w:r>
            <w:r w:rsidRPr="00C50E13">
              <w:rPr>
                <w:color w:val="000000"/>
                <w:sz w:val="28"/>
                <w:szCs w:val="28"/>
              </w:rPr>
              <w:lastRenderedPageBreak/>
              <w:t xml:space="preserve">был образован данный земельный участок;24) сведения об ограничении </w:t>
            </w:r>
            <w:proofErr w:type="spellStart"/>
            <w:r w:rsidRPr="00C50E13">
              <w:rPr>
                <w:color w:val="000000"/>
                <w:sz w:val="28"/>
                <w:szCs w:val="28"/>
              </w:rPr>
              <w:t>оборотоспособности</w:t>
            </w:r>
            <w:proofErr w:type="spellEnd"/>
            <w:r w:rsidRPr="00C50E13">
              <w:rPr>
                <w:color w:val="000000"/>
                <w:sz w:val="28"/>
                <w:szCs w:val="28"/>
              </w:rPr>
              <w:t xml:space="preserve"> земельного </w:t>
            </w:r>
          </w:p>
          <w:p w:rsidR="00980233" w:rsidRPr="00C50E13" w:rsidRDefault="00980233" w:rsidP="00470089">
            <w:pPr>
              <w:pStyle w:val="no-indent"/>
              <w:shd w:val="clear" w:color="auto" w:fill="FFFFFF"/>
              <w:spacing w:before="0" w:beforeAutospacing="0" w:after="0" w:afterAutospacing="0" w:line="360" w:lineRule="auto"/>
              <w:ind w:firstLine="709"/>
              <w:jc w:val="both"/>
              <w:rPr>
                <w:color w:val="000000"/>
                <w:sz w:val="28"/>
                <w:szCs w:val="28"/>
              </w:rPr>
            </w:pPr>
            <w:r w:rsidRPr="00C50E13">
              <w:rPr>
                <w:color w:val="000000"/>
                <w:sz w:val="28"/>
                <w:szCs w:val="28"/>
              </w:rP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правообладателе данного объекта недвижимости; </w:t>
            </w:r>
          </w:p>
          <w:p w:rsidR="00980233" w:rsidRPr="00C50E13" w:rsidRDefault="00980233" w:rsidP="00470089">
            <w:pPr>
              <w:pStyle w:val="no-indent"/>
              <w:shd w:val="clear" w:color="auto" w:fill="FFFFFF"/>
              <w:spacing w:before="0" w:beforeAutospacing="0" w:after="0" w:afterAutospacing="0" w:line="360" w:lineRule="auto"/>
              <w:ind w:firstLine="709"/>
              <w:jc w:val="both"/>
              <w:rPr>
                <w:color w:val="000000"/>
                <w:sz w:val="28"/>
                <w:szCs w:val="28"/>
              </w:rPr>
            </w:pPr>
            <w:r w:rsidRPr="00C50E13">
              <w:rPr>
                <w:color w:val="000000"/>
                <w:sz w:val="28"/>
                <w:szCs w:val="28"/>
              </w:rPr>
              <w:t>26) сведения о том, что земельный участок или земельные участки образованы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27)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980233" w:rsidRPr="00C50E13" w:rsidRDefault="00980233" w:rsidP="00470089">
            <w:pPr>
              <w:spacing w:line="360" w:lineRule="auto"/>
              <w:ind w:firstLine="709"/>
              <w:jc w:val="both"/>
              <w:rPr>
                <w:color w:val="000000"/>
                <w:sz w:val="28"/>
                <w:szCs w:val="28"/>
              </w:rPr>
            </w:pPr>
            <w:r w:rsidRPr="00C50E13">
              <w:rPr>
                <w:color w:val="000000"/>
                <w:sz w:val="28"/>
                <w:szCs w:val="28"/>
              </w:rPr>
              <w:t>28) сведения о расположении земельного участка и (или) расположенного на нем объекта недвижимости в границах территории, в отношении которой принято решение о резервировании земель для государственных или муниципальных нужд;</w:t>
            </w:r>
          </w:p>
          <w:p w:rsidR="00980233" w:rsidRPr="00F92D53" w:rsidRDefault="00980233" w:rsidP="00470089">
            <w:pPr>
              <w:spacing w:line="360" w:lineRule="auto"/>
              <w:ind w:firstLine="709"/>
              <w:jc w:val="both"/>
              <w:rPr>
                <w:sz w:val="28"/>
                <w:szCs w:val="28"/>
              </w:rPr>
            </w:pPr>
            <w:r w:rsidRPr="00C50E13">
              <w:rPr>
                <w:color w:val="000000"/>
                <w:sz w:val="28"/>
                <w:szCs w:val="28"/>
              </w:rPr>
              <w:t>29) сведения о </w:t>
            </w:r>
            <w:hyperlink r:id="rId12" w:anchor="dst3837" w:history="1">
              <w:r w:rsidRPr="00C50E13">
                <w:rPr>
                  <w:rStyle w:val="a5"/>
                  <w:color w:val="000000"/>
                  <w:sz w:val="28"/>
                  <w:szCs w:val="28"/>
                </w:rPr>
                <w:t>признании</w:t>
              </w:r>
            </w:hyperlink>
            <w:r w:rsidRPr="00C50E13">
              <w:rPr>
                <w:color w:val="000000"/>
                <w:sz w:val="28"/>
                <w:szCs w:val="28"/>
              </w:rPr>
              <w:t xml:space="preserve"> многоквартирного дома аварийным и подлежащим сносу или реконструкции или о признании жилого дома непригодным для </w:t>
            </w:r>
            <w:proofErr w:type="spellStart"/>
            <w:r w:rsidRPr="00C50E13">
              <w:rPr>
                <w:color w:val="000000"/>
                <w:sz w:val="28"/>
                <w:szCs w:val="28"/>
              </w:rPr>
              <w:t>проживания.</w:t>
            </w:r>
            <w:hyperlink r:id="rId13" w:history="1">
              <w:r w:rsidRPr="0003622E">
                <w:rPr>
                  <w:rStyle w:val="a5"/>
                  <w:color w:val="000000"/>
                  <w:sz w:val="28"/>
                  <w:szCs w:val="28"/>
                  <w:u w:val="none"/>
                  <w:shd w:val="clear" w:color="auto" w:fill="FFFFFF"/>
                </w:rPr>
                <w:t>Федеральный</w:t>
              </w:r>
              <w:proofErr w:type="spellEnd"/>
              <w:r w:rsidRPr="0003622E">
                <w:rPr>
                  <w:rStyle w:val="a5"/>
                  <w:color w:val="000000"/>
                  <w:sz w:val="28"/>
                  <w:szCs w:val="28"/>
                  <w:u w:val="none"/>
                  <w:shd w:val="clear" w:color="auto" w:fill="FFFFFF"/>
                </w:rPr>
                <w:t xml:space="preserve"> закон от 13.07.2015 N 218-ФЗ (ред. от 14.04.2023) "О государственной регистрации недвижимости" (с изм. и доп., вступ. в силу с 28.04.2023)</w:t>
              </w:r>
            </w:hyperlink>
          </w:p>
        </w:tc>
      </w:tr>
    </w:tbl>
    <w:p w:rsidR="00980233" w:rsidRPr="00CE64B0" w:rsidRDefault="00980233" w:rsidP="00DC71A2">
      <w:pPr>
        <w:pStyle w:val="13"/>
        <w:ind w:firstLine="709"/>
        <w:jc w:val="both"/>
        <w:rPr>
          <w:rFonts w:ascii="Times New Roman" w:hAnsi="Times New Roman" w:cs="Times New Roman"/>
          <w:sz w:val="28"/>
          <w:szCs w:val="28"/>
          <w:highlight w:val="white"/>
        </w:rPr>
      </w:pPr>
    </w:p>
    <w:p w:rsidR="00980233" w:rsidRDefault="00980233" w:rsidP="00DC71A2">
      <w:pPr>
        <w:pStyle w:val="13"/>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80233" w:rsidRDefault="00980233" w:rsidP="00DC71A2">
      <w:pPr>
        <w:pStyle w:val="13"/>
        <w:ind w:firstLine="709"/>
        <w:jc w:val="both"/>
        <w:rPr>
          <w:rFonts w:ascii="Times New Roman" w:hAnsi="Times New Roman" w:cs="Times New Roman"/>
          <w:b/>
          <w:bCs/>
          <w:sz w:val="28"/>
          <w:szCs w:val="28"/>
        </w:rPr>
      </w:pPr>
    </w:p>
    <w:p w:rsidR="00FC62B8" w:rsidRDefault="00FC62B8" w:rsidP="00DC71A2">
      <w:pPr>
        <w:pStyle w:val="13"/>
        <w:ind w:firstLine="709"/>
        <w:jc w:val="both"/>
        <w:rPr>
          <w:rFonts w:ascii="Times New Roman" w:hAnsi="Times New Roman" w:cs="Times New Roman"/>
          <w:b/>
          <w:bCs/>
          <w:sz w:val="28"/>
          <w:szCs w:val="28"/>
        </w:rPr>
      </w:pPr>
    </w:p>
    <w:p w:rsidR="00470089" w:rsidRDefault="00470089" w:rsidP="00DC71A2">
      <w:pPr>
        <w:pStyle w:val="13"/>
        <w:ind w:firstLine="709"/>
        <w:jc w:val="both"/>
        <w:rPr>
          <w:rFonts w:ascii="Times New Roman" w:hAnsi="Times New Roman" w:cs="Times New Roman"/>
          <w:b/>
          <w:bCs/>
          <w:sz w:val="28"/>
          <w:szCs w:val="28"/>
        </w:rPr>
      </w:pPr>
    </w:p>
    <w:p w:rsidR="00470089" w:rsidRDefault="00470089" w:rsidP="00DC71A2">
      <w:pPr>
        <w:pStyle w:val="13"/>
        <w:ind w:firstLine="709"/>
        <w:jc w:val="both"/>
        <w:rPr>
          <w:rFonts w:ascii="Times New Roman" w:hAnsi="Times New Roman" w:cs="Times New Roman"/>
          <w:b/>
          <w:bCs/>
          <w:sz w:val="28"/>
          <w:szCs w:val="28"/>
        </w:rPr>
      </w:pPr>
    </w:p>
    <w:p w:rsidR="00470089" w:rsidRDefault="00470089" w:rsidP="00DC71A2">
      <w:pPr>
        <w:pStyle w:val="13"/>
        <w:ind w:firstLine="709"/>
        <w:jc w:val="both"/>
        <w:rPr>
          <w:rFonts w:ascii="Times New Roman" w:hAnsi="Times New Roman" w:cs="Times New Roman"/>
          <w:b/>
          <w:bCs/>
          <w:sz w:val="28"/>
          <w:szCs w:val="28"/>
        </w:rPr>
      </w:pPr>
    </w:p>
    <w:p w:rsidR="00980233" w:rsidRPr="00CE64B0" w:rsidRDefault="00980233" w:rsidP="00470089">
      <w:pPr>
        <w:pStyle w:val="13"/>
        <w:spacing w:line="360"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rPr>
        <w:t>2</w:t>
      </w:r>
      <w:r w:rsidR="00470089">
        <w:rPr>
          <w:rFonts w:ascii="Times New Roman" w:hAnsi="Times New Roman" w:cs="Times New Roman"/>
          <w:b/>
          <w:bCs/>
          <w:sz w:val="28"/>
          <w:szCs w:val="28"/>
        </w:rPr>
        <w:t xml:space="preserve"> </w:t>
      </w:r>
      <w:r w:rsidRPr="00CE64B0">
        <w:rPr>
          <w:rFonts w:ascii="Times New Roman" w:hAnsi="Times New Roman" w:cs="Times New Roman"/>
          <w:b/>
          <w:bCs/>
          <w:sz w:val="28"/>
          <w:szCs w:val="28"/>
        </w:rPr>
        <w:t>Виды работ, выполняемые на практике</w:t>
      </w:r>
    </w:p>
    <w:p w:rsidR="00980233" w:rsidRPr="00776B28" w:rsidRDefault="00470089" w:rsidP="00470089">
      <w:pPr>
        <w:pStyle w:val="13"/>
        <w:spacing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В</w:t>
      </w:r>
      <w:r w:rsidR="00980233" w:rsidRPr="000568EE">
        <w:rPr>
          <w:rFonts w:ascii="Times New Roman" w:hAnsi="Times New Roman" w:cs="Times New Roman"/>
          <w:color w:val="auto"/>
          <w:sz w:val="28"/>
          <w:szCs w:val="28"/>
        </w:rPr>
        <w:t xml:space="preserve"> </w:t>
      </w:r>
      <w:r w:rsidR="00980233">
        <w:rPr>
          <w:rFonts w:ascii="Times New Roman" w:hAnsi="Times New Roman" w:cs="Times New Roman"/>
          <w:color w:val="auto"/>
          <w:sz w:val="28"/>
          <w:szCs w:val="28"/>
          <w:shd w:val="clear" w:color="auto" w:fill="FFFFFF"/>
        </w:rPr>
        <w:t xml:space="preserve">Территориальном </w:t>
      </w:r>
      <w:r w:rsidR="00980233" w:rsidRPr="000568EE">
        <w:rPr>
          <w:rFonts w:ascii="Times New Roman" w:hAnsi="Times New Roman" w:cs="Times New Roman"/>
          <w:color w:val="auto"/>
          <w:sz w:val="28"/>
          <w:szCs w:val="28"/>
          <w:shd w:val="clear" w:color="auto" w:fill="FFFFFF"/>
        </w:rPr>
        <w:t>отдел</w:t>
      </w:r>
      <w:r w:rsidR="00980233">
        <w:rPr>
          <w:rFonts w:ascii="Times New Roman" w:hAnsi="Times New Roman" w:cs="Times New Roman"/>
          <w:color w:val="auto"/>
          <w:sz w:val="28"/>
          <w:szCs w:val="28"/>
          <w:shd w:val="clear" w:color="auto" w:fill="FFFFFF"/>
        </w:rPr>
        <w:t>е</w:t>
      </w:r>
      <w:r w:rsidR="00980233" w:rsidRPr="000568EE">
        <w:rPr>
          <w:rFonts w:ascii="Times New Roman" w:hAnsi="Times New Roman" w:cs="Times New Roman"/>
          <w:color w:val="auto"/>
          <w:sz w:val="28"/>
          <w:szCs w:val="28"/>
          <w:shd w:val="clear" w:color="auto" w:fill="FFFFFF"/>
        </w:rPr>
        <w:t xml:space="preserve"> № 14 Филиала ФГБУ ФКП </w:t>
      </w:r>
      <w:proofErr w:type="spellStart"/>
      <w:r w:rsidR="00980233" w:rsidRPr="000568EE">
        <w:rPr>
          <w:rFonts w:ascii="Times New Roman" w:hAnsi="Times New Roman" w:cs="Times New Roman"/>
          <w:color w:val="auto"/>
          <w:sz w:val="28"/>
          <w:szCs w:val="28"/>
          <w:shd w:val="clear" w:color="auto" w:fill="FFFFFF"/>
        </w:rPr>
        <w:t>Росреестра</w:t>
      </w:r>
      <w:proofErr w:type="spellEnd"/>
      <w:r w:rsidR="00980233" w:rsidRPr="000568EE">
        <w:rPr>
          <w:rFonts w:ascii="Times New Roman" w:hAnsi="Times New Roman" w:cs="Times New Roman"/>
          <w:color w:val="auto"/>
          <w:sz w:val="28"/>
          <w:szCs w:val="28"/>
          <w:shd w:val="clear" w:color="auto" w:fill="FFFFFF"/>
        </w:rPr>
        <w:t> по Московской области </w:t>
      </w:r>
      <w:r w:rsidR="00980233">
        <w:rPr>
          <w:rFonts w:ascii="Times New Roman" w:hAnsi="Times New Roman" w:cs="Times New Roman"/>
          <w:sz w:val="28"/>
          <w:szCs w:val="28"/>
        </w:rPr>
        <w:t>я познакомился</w:t>
      </w:r>
      <w:r w:rsidR="00980233" w:rsidRPr="00776B28">
        <w:rPr>
          <w:rFonts w:ascii="Times New Roman" w:hAnsi="Times New Roman" w:cs="Times New Roman"/>
          <w:sz w:val="28"/>
          <w:szCs w:val="28"/>
        </w:rPr>
        <w:t xml:space="preserve"> со структурой и режим</w:t>
      </w:r>
      <w:r w:rsidR="00980233">
        <w:rPr>
          <w:rFonts w:ascii="Times New Roman" w:hAnsi="Times New Roman" w:cs="Times New Roman"/>
          <w:sz w:val="28"/>
          <w:szCs w:val="28"/>
        </w:rPr>
        <w:t xml:space="preserve">ом работы организации. </w:t>
      </w:r>
      <w:r w:rsidR="00980233" w:rsidRPr="00776B28">
        <w:rPr>
          <w:rFonts w:ascii="Times New Roman" w:hAnsi="Times New Roman" w:cs="Times New Roman"/>
          <w:sz w:val="28"/>
          <w:szCs w:val="28"/>
        </w:rPr>
        <w:t>На начальном этапе практики руководителем мне был представлен список литературы, с которым необходимо было ознакомиться для более квалифицированной работы в организации:</w:t>
      </w:r>
    </w:p>
    <w:p w:rsidR="00980233" w:rsidRPr="00776B28" w:rsidRDefault="00980233" w:rsidP="00776B28">
      <w:pPr>
        <w:pStyle w:val="13"/>
        <w:spacing w:line="360" w:lineRule="auto"/>
        <w:ind w:firstLine="709"/>
        <w:jc w:val="both"/>
        <w:rPr>
          <w:rFonts w:ascii="Times New Roman" w:hAnsi="Times New Roman" w:cs="Times New Roman"/>
          <w:sz w:val="28"/>
          <w:szCs w:val="28"/>
        </w:rPr>
      </w:pPr>
      <w:r w:rsidRPr="00776B28">
        <w:rPr>
          <w:rFonts w:ascii="Times New Roman" w:hAnsi="Times New Roman" w:cs="Times New Roman"/>
          <w:sz w:val="28"/>
          <w:szCs w:val="28"/>
        </w:rPr>
        <w:t xml:space="preserve">1) </w:t>
      </w:r>
      <w:hyperlink r:id="rId14" w:history="1">
        <w:r w:rsidRPr="00776B28">
          <w:rPr>
            <w:rStyle w:val="a5"/>
            <w:rFonts w:ascii="Times New Roman" w:hAnsi="Times New Roman"/>
            <w:color w:val="000000"/>
            <w:sz w:val="28"/>
            <w:szCs w:val="28"/>
            <w:u w:val="none"/>
            <w:shd w:val="clear" w:color="auto" w:fill="FFFFFF"/>
          </w:rPr>
          <w:t>Федеральный закон от 13.07.2015 N 218-ФЗ (ред. от 14.04.2023) "О государственной регистрации недвижимости" (с изм. и доп., вступ. в силу с 28.04.2023)</w:t>
        </w:r>
      </w:hyperlink>
    </w:p>
    <w:p w:rsidR="00980233" w:rsidRPr="00776B28" w:rsidRDefault="00980233" w:rsidP="00776B28">
      <w:pPr>
        <w:pStyle w:val="13"/>
        <w:spacing w:line="360" w:lineRule="auto"/>
        <w:ind w:firstLine="709"/>
        <w:jc w:val="both"/>
        <w:rPr>
          <w:rFonts w:ascii="Times New Roman" w:hAnsi="Times New Roman" w:cs="Times New Roman"/>
          <w:sz w:val="28"/>
          <w:szCs w:val="28"/>
        </w:rPr>
      </w:pPr>
      <w:r w:rsidRPr="00776B28">
        <w:rPr>
          <w:rFonts w:ascii="Times New Roman" w:hAnsi="Times New Roman" w:cs="Times New Roman"/>
          <w:sz w:val="28"/>
          <w:szCs w:val="28"/>
        </w:rPr>
        <w:t>2)</w:t>
      </w:r>
      <w:r w:rsidR="00470089">
        <w:rPr>
          <w:rFonts w:ascii="Times New Roman" w:hAnsi="Times New Roman" w:cs="Times New Roman"/>
          <w:sz w:val="28"/>
          <w:szCs w:val="28"/>
        </w:rPr>
        <w:t xml:space="preserve"> </w:t>
      </w:r>
      <w:r w:rsidRPr="00776B28">
        <w:rPr>
          <w:rFonts w:ascii="Times New Roman" w:hAnsi="Times New Roman" w:cs="Times New Roman"/>
          <w:sz w:val="28"/>
          <w:szCs w:val="28"/>
        </w:rPr>
        <w:t>Постановление Правительства РФ от 01.06.2009 N 457 (ред. от 30.06.2022) "О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 (с изм. и доп., вступ. в силу с 01.01.2023)</w:t>
      </w:r>
    </w:p>
    <w:p w:rsidR="00980233" w:rsidRPr="00776B28" w:rsidRDefault="00980233" w:rsidP="00776B28">
      <w:pPr>
        <w:pStyle w:val="13"/>
        <w:spacing w:line="360" w:lineRule="auto"/>
        <w:ind w:firstLine="709"/>
        <w:jc w:val="both"/>
        <w:rPr>
          <w:rFonts w:ascii="Times New Roman" w:hAnsi="Times New Roman" w:cs="Times New Roman"/>
          <w:sz w:val="28"/>
          <w:szCs w:val="28"/>
        </w:rPr>
      </w:pPr>
      <w:r w:rsidRPr="00776B28">
        <w:rPr>
          <w:rFonts w:ascii="Times New Roman" w:hAnsi="Times New Roman" w:cs="Times New Roman"/>
          <w:sz w:val="28"/>
          <w:szCs w:val="28"/>
        </w:rPr>
        <w:t>3)</w:t>
      </w:r>
      <w:r w:rsidR="00470089">
        <w:rPr>
          <w:rFonts w:ascii="Times New Roman" w:hAnsi="Times New Roman" w:cs="Times New Roman"/>
          <w:sz w:val="28"/>
          <w:szCs w:val="28"/>
        </w:rPr>
        <w:t xml:space="preserve"> </w:t>
      </w:r>
      <w:r w:rsidRPr="00776B28">
        <w:rPr>
          <w:rFonts w:ascii="Times New Roman" w:hAnsi="Times New Roman" w:cs="Times New Roman"/>
          <w:sz w:val="28"/>
          <w:szCs w:val="28"/>
        </w:rPr>
        <w:t xml:space="preserve">Приказ </w:t>
      </w:r>
      <w:proofErr w:type="spellStart"/>
      <w:r w:rsidRPr="00776B28">
        <w:rPr>
          <w:rFonts w:ascii="Times New Roman" w:hAnsi="Times New Roman" w:cs="Times New Roman"/>
          <w:sz w:val="28"/>
          <w:szCs w:val="28"/>
        </w:rPr>
        <w:t>Росреестра</w:t>
      </w:r>
      <w:proofErr w:type="spellEnd"/>
      <w:r w:rsidRPr="00776B28">
        <w:rPr>
          <w:rFonts w:ascii="Times New Roman" w:hAnsi="Times New Roman" w:cs="Times New Roman"/>
          <w:sz w:val="28"/>
          <w:szCs w:val="28"/>
        </w:rPr>
        <w:t xml:space="preserve"> от 10.11.2020 N П/0412 (ред. от 23.06.2022) "Об утверждении классификатора видов разрешенного использования земельных участков" (Зарегистрировано в Минюсте России 15.12.2020 N 61482)</w:t>
      </w:r>
    </w:p>
    <w:p w:rsidR="00980233" w:rsidRPr="00776B28" w:rsidRDefault="00980233" w:rsidP="00776B28">
      <w:pPr>
        <w:pStyle w:val="13"/>
        <w:spacing w:line="360" w:lineRule="auto"/>
        <w:ind w:firstLine="709"/>
        <w:jc w:val="both"/>
        <w:rPr>
          <w:rFonts w:ascii="Times New Roman" w:hAnsi="Times New Roman" w:cs="Times New Roman"/>
          <w:sz w:val="28"/>
          <w:szCs w:val="28"/>
        </w:rPr>
      </w:pPr>
      <w:r w:rsidRPr="00776B28">
        <w:rPr>
          <w:rFonts w:ascii="Times New Roman" w:hAnsi="Times New Roman" w:cs="Times New Roman"/>
          <w:sz w:val="28"/>
          <w:szCs w:val="28"/>
        </w:rPr>
        <w:t>4)</w:t>
      </w:r>
      <w:r w:rsidR="00470089">
        <w:rPr>
          <w:rFonts w:ascii="Times New Roman" w:hAnsi="Times New Roman" w:cs="Times New Roman"/>
          <w:sz w:val="28"/>
          <w:szCs w:val="28"/>
        </w:rPr>
        <w:t xml:space="preserve"> </w:t>
      </w:r>
      <w:r w:rsidRPr="00776B28">
        <w:rPr>
          <w:rFonts w:ascii="Times New Roman" w:hAnsi="Times New Roman" w:cs="Times New Roman"/>
          <w:sz w:val="28"/>
          <w:szCs w:val="28"/>
        </w:rPr>
        <w:t xml:space="preserve">Письмо </w:t>
      </w:r>
      <w:proofErr w:type="spellStart"/>
      <w:r w:rsidRPr="00776B28">
        <w:rPr>
          <w:rFonts w:ascii="Times New Roman" w:hAnsi="Times New Roman" w:cs="Times New Roman"/>
          <w:sz w:val="28"/>
          <w:szCs w:val="28"/>
        </w:rPr>
        <w:t>Росреестра</w:t>
      </w:r>
      <w:proofErr w:type="spellEnd"/>
      <w:r w:rsidRPr="00776B28">
        <w:rPr>
          <w:rFonts w:ascii="Times New Roman" w:hAnsi="Times New Roman" w:cs="Times New Roman"/>
          <w:sz w:val="28"/>
          <w:szCs w:val="28"/>
        </w:rPr>
        <w:t xml:space="preserve"> от 18.10.2022 N 13-00906/22 «О предоставлении сведений, содержащихся в Едином государственном реестре недвижимости»</w:t>
      </w:r>
    </w:p>
    <w:p w:rsidR="00980233" w:rsidRPr="00776B28" w:rsidRDefault="00980233" w:rsidP="00776B28">
      <w:pPr>
        <w:pStyle w:val="13"/>
        <w:spacing w:line="360" w:lineRule="auto"/>
        <w:ind w:firstLine="709"/>
        <w:jc w:val="both"/>
        <w:rPr>
          <w:rFonts w:ascii="Times New Roman" w:hAnsi="Times New Roman" w:cs="Times New Roman"/>
          <w:sz w:val="28"/>
          <w:szCs w:val="28"/>
        </w:rPr>
      </w:pPr>
      <w:r w:rsidRPr="00776B28">
        <w:rPr>
          <w:rFonts w:ascii="Times New Roman" w:hAnsi="Times New Roman" w:cs="Times New Roman"/>
          <w:sz w:val="28"/>
          <w:szCs w:val="28"/>
        </w:rPr>
        <w:t>5)</w:t>
      </w:r>
      <w:r w:rsidR="00470089">
        <w:rPr>
          <w:rFonts w:ascii="Times New Roman" w:hAnsi="Times New Roman" w:cs="Times New Roman"/>
          <w:sz w:val="28"/>
          <w:szCs w:val="28"/>
        </w:rPr>
        <w:t xml:space="preserve"> </w:t>
      </w:r>
      <w:r w:rsidRPr="00776B28">
        <w:rPr>
          <w:rFonts w:ascii="Times New Roman" w:hAnsi="Times New Roman" w:cs="Times New Roman"/>
          <w:sz w:val="28"/>
          <w:szCs w:val="28"/>
        </w:rPr>
        <w:t>Постановление Правительства Московской области от 22.03.2022 № 261/11 «О некоторых вопросах, связанных с переводом земель или земельных участков в составе таких земель из одной категории в другую на территории Московской области»</w:t>
      </w:r>
    </w:p>
    <w:p w:rsidR="00980233" w:rsidRDefault="00980233" w:rsidP="00776B28">
      <w:pPr>
        <w:pStyle w:val="13"/>
        <w:spacing w:line="360" w:lineRule="auto"/>
        <w:ind w:firstLine="709"/>
        <w:jc w:val="both"/>
        <w:rPr>
          <w:rFonts w:ascii="Times New Roman" w:hAnsi="Times New Roman" w:cs="Times New Roman"/>
          <w:sz w:val="28"/>
          <w:szCs w:val="28"/>
        </w:rPr>
      </w:pPr>
      <w:r w:rsidRPr="00776B28">
        <w:rPr>
          <w:rFonts w:ascii="Times New Roman" w:hAnsi="Times New Roman" w:cs="Times New Roman"/>
          <w:sz w:val="28"/>
          <w:szCs w:val="28"/>
        </w:rPr>
        <w:t>6)</w:t>
      </w:r>
      <w:r w:rsidR="00470089">
        <w:rPr>
          <w:rFonts w:ascii="Times New Roman" w:hAnsi="Times New Roman" w:cs="Times New Roman"/>
          <w:sz w:val="28"/>
          <w:szCs w:val="28"/>
        </w:rPr>
        <w:t xml:space="preserve"> </w:t>
      </w:r>
      <w:r w:rsidRPr="00776B28">
        <w:rPr>
          <w:rFonts w:ascii="Times New Roman" w:hAnsi="Times New Roman" w:cs="Times New Roman"/>
          <w:sz w:val="28"/>
          <w:szCs w:val="28"/>
        </w:rPr>
        <w:t>Постановление Администрации городского округа Мытищи от 05.05.2023 № 2267 «Об установлении публичного сервитута</w:t>
      </w:r>
      <w:r>
        <w:rPr>
          <w:rFonts w:ascii="Times New Roman" w:hAnsi="Times New Roman" w:cs="Times New Roman"/>
          <w:sz w:val="28"/>
          <w:szCs w:val="28"/>
        </w:rPr>
        <w:t xml:space="preserve"> </w:t>
      </w:r>
      <w:r w:rsidRPr="00776B28">
        <w:rPr>
          <w:rFonts w:ascii="Times New Roman" w:hAnsi="Times New Roman" w:cs="Times New Roman"/>
          <w:sz w:val="28"/>
          <w:szCs w:val="28"/>
        </w:rPr>
        <w:t>в порядке главы V.7. Земельного кодекса Российской Федерации по адресу</w:t>
      </w:r>
      <w:r>
        <w:rPr>
          <w:rFonts w:ascii="Times New Roman" w:hAnsi="Times New Roman" w:cs="Times New Roman"/>
          <w:sz w:val="28"/>
          <w:szCs w:val="28"/>
        </w:rPr>
        <w:t xml:space="preserve"> </w:t>
      </w:r>
      <w:r w:rsidRPr="00776B28">
        <w:rPr>
          <w:rFonts w:ascii="Times New Roman" w:hAnsi="Times New Roman" w:cs="Times New Roman"/>
          <w:sz w:val="28"/>
          <w:szCs w:val="28"/>
        </w:rPr>
        <w:lastRenderedPageBreak/>
        <w:t>(местоположение): Московская область,</w:t>
      </w:r>
      <w:r>
        <w:rPr>
          <w:rFonts w:ascii="Times New Roman" w:hAnsi="Times New Roman" w:cs="Times New Roman"/>
          <w:sz w:val="28"/>
          <w:szCs w:val="28"/>
        </w:rPr>
        <w:t xml:space="preserve"> </w:t>
      </w:r>
      <w:r w:rsidRPr="00776B28">
        <w:rPr>
          <w:rFonts w:ascii="Times New Roman" w:hAnsi="Times New Roman" w:cs="Times New Roman"/>
          <w:sz w:val="28"/>
          <w:szCs w:val="28"/>
        </w:rPr>
        <w:t>городской округ Мытищи</w:t>
      </w:r>
      <w:r>
        <w:rPr>
          <w:rFonts w:ascii="Times New Roman" w:hAnsi="Times New Roman" w:cs="Times New Roman"/>
          <w:sz w:val="28"/>
          <w:szCs w:val="28"/>
        </w:rPr>
        <w:t xml:space="preserve"> </w:t>
      </w:r>
      <w:r w:rsidRPr="00776B28">
        <w:rPr>
          <w:rFonts w:ascii="Times New Roman" w:hAnsi="Times New Roman" w:cs="Times New Roman"/>
          <w:sz w:val="28"/>
          <w:szCs w:val="28"/>
        </w:rPr>
        <w:t xml:space="preserve">в пользу ГКУ МО «Дирекция дорожного строительства» в целях реконструкции, капитального ремонта участков (частей) инженерных сооружений, </w:t>
      </w:r>
      <w:proofErr w:type="spellStart"/>
      <w:r w:rsidRPr="00776B28">
        <w:rPr>
          <w:rFonts w:ascii="Times New Roman" w:hAnsi="Times New Roman" w:cs="Times New Roman"/>
          <w:sz w:val="28"/>
          <w:szCs w:val="28"/>
        </w:rPr>
        <w:t>являющихсялинейными</w:t>
      </w:r>
      <w:proofErr w:type="spellEnd"/>
      <w:r w:rsidRPr="00776B28">
        <w:rPr>
          <w:rFonts w:ascii="Times New Roman" w:hAnsi="Times New Roman" w:cs="Times New Roman"/>
          <w:sz w:val="28"/>
          <w:szCs w:val="28"/>
        </w:rPr>
        <w:t xml:space="preserve"> объектами»</w:t>
      </w:r>
      <w:r>
        <w:rPr>
          <w:rFonts w:ascii="Times New Roman" w:hAnsi="Times New Roman" w:cs="Times New Roman"/>
          <w:sz w:val="28"/>
          <w:szCs w:val="28"/>
        </w:rPr>
        <w:t>.</w:t>
      </w:r>
    </w:p>
    <w:p w:rsidR="00980233" w:rsidRDefault="00980233" w:rsidP="00470089">
      <w:pPr>
        <w:pStyle w:val="13"/>
        <w:spacing w:line="276" w:lineRule="auto"/>
        <w:ind w:firstLine="708"/>
        <w:jc w:val="both"/>
        <w:rPr>
          <w:rFonts w:ascii="Times New Roman" w:hAnsi="Times New Roman" w:cs="Times New Roman"/>
          <w:sz w:val="28"/>
          <w:szCs w:val="28"/>
        </w:rPr>
      </w:pPr>
      <w:r w:rsidRPr="00CE64B0">
        <w:rPr>
          <w:rFonts w:ascii="Times New Roman" w:hAnsi="Times New Roman" w:cs="Times New Roman"/>
          <w:sz w:val="28"/>
          <w:szCs w:val="28"/>
        </w:rPr>
        <w:t>Также мне нужно было изучить:</w:t>
      </w:r>
    </w:p>
    <w:p w:rsidR="00980233" w:rsidRPr="00E10CD1" w:rsidRDefault="00980233" w:rsidP="00470089">
      <w:pPr>
        <w:pStyle w:val="13"/>
        <w:numPr>
          <w:ilvl w:val="1"/>
          <w:numId w:val="37"/>
        </w:numPr>
        <w:spacing w:line="276" w:lineRule="auto"/>
        <w:ind w:left="0" w:firstLine="709"/>
        <w:jc w:val="both"/>
        <w:rPr>
          <w:rFonts w:ascii="Times New Roman" w:hAnsi="Times New Roman" w:cs="Times New Roman"/>
          <w:sz w:val="28"/>
          <w:szCs w:val="28"/>
        </w:rPr>
      </w:pPr>
      <w:r w:rsidRPr="00E10CD1">
        <w:rPr>
          <w:rFonts w:ascii="Times New Roman" w:hAnsi="Times New Roman" w:cs="Times New Roman"/>
          <w:sz w:val="28"/>
          <w:szCs w:val="28"/>
        </w:rPr>
        <w:t>Порядок формирования выписки из ЕГРН об основных характеристиках и зарегистрированных правах на объект недвижимости</w:t>
      </w:r>
    </w:p>
    <w:p w:rsidR="00980233" w:rsidRPr="00E10CD1" w:rsidRDefault="00980233" w:rsidP="00470089">
      <w:pPr>
        <w:pStyle w:val="13"/>
        <w:numPr>
          <w:ilvl w:val="1"/>
          <w:numId w:val="37"/>
        </w:numPr>
        <w:spacing w:line="276" w:lineRule="auto"/>
        <w:ind w:left="0" w:firstLine="709"/>
        <w:jc w:val="both"/>
        <w:rPr>
          <w:rFonts w:ascii="Times New Roman" w:hAnsi="Times New Roman" w:cs="Times New Roman"/>
          <w:sz w:val="28"/>
          <w:szCs w:val="28"/>
        </w:rPr>
      </w:pPr>
      <w:r w:rsidRPr="00E10CD1">
        <w:rPr>
          <w:rFonts w:ascii="Times New Roman" w:hAnsi="Times New Roman" w:cs="Times New Roman"/>
          <w:sz w:val="28"/>
          <w:szCs w:val="28"/>
        </w:rPr>
        <w:t>Порядок формирования выписки из ЕГРН о кадастровой стоимости объекта недвижимости</w:t>
      </w:r>
    </w:p>
    <w:p w:rsidR="00980233" w:rsidRPr="00E10CD1" w:rsidRDefault="00980233" w:rsidP="00470089">
      <w:pPr>
        <w:pStyle w:val="13"/>
        <w:numPr>
          <w:ilvl w:val="1"/>
          <w:numId w:val="37"/>
        </w:numPr>
        <w:spacing w:line="276" w:lineRule="auto"/>
        <w:ind w:left="0" w:firstLine="709"/>
        <w:jc w:val="both"/>
        <w:rPr>
          <w:rFonts w:ascii="Times New Roman" w:hAnsi="Times New Roman" w:cs="Times New Roman"/>
          <w:sz w:val="28"/>
          <w:szCs w:val="28"/>
        </w:rPr>
      </w:pPr>
      <w:r w:rsidRPr="00E10CD1">
        <w:rPr>
          <w:rFonts w:ascii="Times New Roman" w:hAnsi="Times New Roman" w:cs="Times New Roman"/>
          <w:sz w:val="28"/>
          <w:szCs w:val="28"/>
        </w:rPr>
        <w:t>Порядок формирования выписки из ЕГРН о правах отдельного лица на имевшиеся (имеющиеся) у него объекты недвижимости</w:t>
      </w:r>
    </w:p>
    <w:p w:rsidR="00980233" w:rsidRPr="005E4584" w:rsidRDefault="00980233" w:rsidP="00470089">
      <w:pPr>
        <w:pStyle w:val="13"/>
        <w:numPr>
          <w:ilvl w:val="1"/>
          <w:numId w:val="37"/>
        </w:numPr>
        <w:spacing w:line="360" w:lineRule="auto"/>
        <w:ind w:left="0" w:firstLine="709"/>
        <w:jc w:val="both"/>
        <w:rPr>
          <w:rFonts w:ascii="Times New Roman" w:hAnsi="Times New Roman" w:cs="Times New Roman"/>
          <w:sz w:val="28"/>
          <w:szCs w:val="28"/>
          <w:shd w:val="clear" w:color="auto" w:fill="FFFFFF"/>
        </w:rPr>
      </w:pPr>
      <w:r w:rsidRPr="005E4584">
        <w:rPr>
          <w:rFonts w:ascii="Times New Roman" w:hAnsi="Times New Roman" w:cs="Times New Roman"/>
          <w:sz w:val="28"/>
          <w:szCs w:val="28"/>
        </w:rPr>
        <w:t>Порядок формирования выписки из ЕГРН о переходе прав на объект недвижимости</w:t>
      </w:r>
    </w:p>
    <w:p w:rsidR="00980233" w:rsidRPr="005E4584" w:rsidRDefault="00980233" w:rsidP="00470089">
      <w:pPr>
        <w:pStyle w:val="13"/>
        <w:numPr>
          <w:ilvl w:val="1"/>
          <w:numId w:val="37"/>
        </w:numPr>
        <w:spacing w:line="360" w:lineRule="auto"/>
        <w:ind w:left="0" w:firstLine="709"/>
        <w:jc w:val="both"/>
        <w:rPr>
          <w:rFonts w:ascii="Times New Roman" w:hAnsi="Times New Roman" w:cs="Times New Roman"/>
          <w:sz w:val="28"/>
          <w:szCs w:val="28"/>
          <w:shd w:val="clear" w:color="auto" w:fill="FFFFFF"/>
        </w:rPr>
      </w:pPr>
      <w:r w:rsidRPr="005E4584">
        <w:rPr>
          <w:rFonts w:ascii="Times New Roman" w:hAnsi="Times New Roman" w:cs="Times New Roman"/>
          <w:sz w:val="28"/>
          <w:szCs w:val="28"/>
        </w:rPr>
        <w:t>Порядок формирования выписки из ЕГРН о содержании правоустанавливающих документов</w:t>
      </w:r>
    </w:p>
    <w:p w:rsidR="00980233" w:rsidRPr="005E4584" w:rsidRDefault="00980233" w:rsidP="005E4584">
      <w:pPr>
        <w:pStyle w:val="13"/>
        <w:spacing w:line="360" w:lineRule="auto"/>
        <w:ind w:left="1080"/>
        <w:jc w:val="both"/>
        <w:rPr>
          <w:rFonts w:ascii="Times New Roman" w:hAnsi="Times New Roman" w:cs="Times New Roman"/>
          <w:sz w:val="28"/>
          <w:szCs w:val="28"/>
          <w:shd w:val="clear" w:color="auto" w:fill="FFFFFF"/>
        </w:rPr>
      </w:pPr>
    </w:p>
    <w:p w:rsidR="00980233" w:rsidRDefault="00980233" w:rsidP="00470089">
      <w:pPr>
        <w:pStyle w:val="13"/>
        <w:spacing w:line="360" w:lineRule="auto"/>
        <w:ind w:firstLine="709"/>
        <w:jc w:val="both"/>
        <w:rPr>
          <w:rFonts w:ascii="Times New Roman" w:hAnsi="Times New Roman" w:cs="Times New Roman"/>
          <w:sz w:val="28"/>
          <w:szCs w:val="28"/>
          <w:shd w:val="clear" w:color="auto" w:fill="FFFFFF"/>
        </w:rPr>
      </w:pPr>
      <w:r w:rsidRPr="005E4584">
        <w:rPr>
          <w:rFonts w:ascii="Times New Roman" w:hAnsi="Times New Roman" w:cs="Times New Roman"/>
          <w:sz w:val="28"/>
          <w:szCs w:val="28"/>
          <w:shd w:val="clear" w:color="auto" w:fill="FFFFFF"/>
        </w:rPr>
        <w:t xml:space="preserve">Выполненные обязанности: </w:t>
      </w:r>
    </w:p>
    <w:p w:rsidR="00980233" w:rsidRDefault="00980233" w:rsidP="00470089">
      <w:pPr>
        <w:pStyle w:val="1"/>
        <w:numPr>
          <w:ilvl w:val="0"/>
          <w:numId w:val="41"/>
        </w:numPr>
        <w:shd w:val="clear" w:color="auto" w:fill="FFFFFF"/>
        <w:tabs>
          <w:tab w:val="clear" w:pos="720"/>
          <w:tab w:val="num" w:pos="0"/>
        </w:tabs>
        <w:spacing w:before="0" w:after="375" w:line="360" w:lineRule="auto"/>
        <w:ind w:left="0" w:firstLine="709"/>
        <w:jc w:val="both"/>
        <w:rPr>
          <w:rFonts w:ascii="Times New Roman" w:hAnsi="Times New Roman" w:cs="Times New Roman"/>
          <w:b w:val="0"/>
          <w:bCs w:val="0"/>
          <w:color w:val="000000"/>
        </w:rPr>
      </w:pPr>
      <w:r w:rsidRPr="00F265CA">
        <w:rPr>
          <w:rFonts w:ascii="Times New Roman" w:hAnsi="Times New Roman" w:cs="Times New Roman"/>
          <w:b w:val="0"/>
          <w:bCs w:val="0"/>
          <w:color w:val="000000"/>
          <w:shd w:val="clear" w:color="auto" w:fill="FFFFFF"/>
        </w:rPr>
        <w:t xml:space="preserve">Упорядочение Постановлений, Решений, Распоряжений Администрации городского округа Мытищи и других материалов в соответствии с </w:t>
      </w:r>
      <w:r w:rsidRPr="00F265CA">
        <w:rPr>
          <w:rFonts w:ascii="Times New Roman" w:hAnsi="Times New Roman" w:cs="Times New Roman"/>
          <w:b w:val="0"/>
          <w:bCs w:val="0"/>
          <w:color w:val="000000"/>
        </w:rPr>
        <w:t xml:space="preserve">Распоряжением </w:t>
      </w:r>
      <w:proofErr w:type="spellStart"/>
      <w:r w:rsidRPr="00F265CA">
        <w:rPr>
          <w:rFonts w:ascii="Times New Roman" w:hAnsi="Times New Roman" w:cs="Times New Roman"/>
          <w:b w:val="0"/>
          <w:bCs w:val="0"/>
          <w:color w:val="000000"/>
        </w:rPr>
        <w:t>Мособлархитектуры</w:t>
      </w:r>
      <w:proofErr w:type="spellEnd"/>
      <w:r w:rsidRPr="00F265CA">
        <w:rPr>
          <w:rFonts w:ascii="Times New Roman" w:hAnsi="Times New Roman" w:cs="Times New Roman"/>
          <w:b w:val="0"/>
          <w:bCs w:val="0"/>
          <w:color w:val="000000"/>
        </w:rPr>
        <w:t xml:space="preserve"> от 02.03.2023 №29 РВ-96 "О подготовке проекта внесения изменений в генеральный план городского округа Мытищи Московской </w:t>
      </w:r>
      <w:proofErr w:type="gramStart"/>
      <w:r w:rsidRPr="00F265CA">
        <w:rPr>
          <w:rFonts w:ascii="Times New Roman" w:hAnsi="Times New Roman" w:cs="Times New Roman"/>
          <w:b w:val="0"/>
          <w:bCs w:val="0"/>
          <w:color w:val="000000"/>
        </w:rPr>
        <w:t>области  применительно</w:t>
      </w:r>
      <w:proofErr w:type="gramEnd"/>
      <w:r w:rsidRPr="00F265CA">
        <w:rPr>
          <w:rFonts w:ascii="Times New Roman" w:hAnsi="Times New Roman" w:cs="Times New Roman"/>
          <w:b w:val="0"/>
          <w:bCs w:val="0"/>
          <w:color w:val="000000"/>
        </w:rPr>
        <w:t xml:space="preserve"> к части населенного пункта г. Мытищи"</w:t>
      </w:r>
    </w:p>
    <w:p w:rsidR="00980233" w:rsidRPr="00F265CA" w:rsidRDefault="00F930C9" w:rsidP="00F265CA">
      <w:r w:rsidRPr="00F77059">
        <w:rPr>
          <w:noProof/>
          <w:color w:val="000000"/>
        </w:rPr>
        <w:drawing>
          <wp:inline distT="0" distB="0" distL="0" distR="0">
            <wp:extent cx="140970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707390"/>
                    </a:xfrm>
                    <a:prstGeom prst="rect">
                      <a:avLst/>
                    </a:prstGeom>
                    <a:noFill/>
                    <a:ln>
                      <a:noFill/>
                    </a:ln>
                  </pic:spPr>
                </pic:pic>
              </a:graphicData>
            </a:graphic>
          </wp:inline>
        </w:drawing>
      </w:r>
    </w:p>
    <w:p w:rsidR="00980233" w:rsidRPr="00F265CA" w:rsidRDefault="00980233" w:rsidP="00F265CA"/>
    <w:p w:rsidR="00980233" w:rsidRPr="00F265CA" w:rsidRDefault="00980233" w:rsidP="00F265CA">
      <w:pPr>
        <w:ind w:left="360"/>
        <w:rPr>
          <w:color w:val="000000"/>
        </w:rPr>
      </w:pPr>
    </w:p>
    <w:p w:rsidR="00980233" w:rsidRPr="00F265CA" w:rsidRDefault="00980233" w:rsidP="00470089">
      <w:pPr>
        <w:pStyle w:val="1"/>
        <w:numPr>
          <w:ilvl w:val="0"/>
          <w:numId w:val="41"/>
        </w:numPr>
        <w:shd w:val="clear" w:color="auto" w:fill="FFFFFF"/>
        <w:tabs>
          <w:tab w:val="clear" w:pos="720"/>
          <w:tab w:val="num" w:pos="142"/>
        </w:tabs>
        <w:spacing w:before="0" w:after="375" w:line="360" w:lineRule="auto"/>
        <w:ind w:left="0" w:firstLine="709"/>
        <w:jc w:val="both"/>
        <w:rPr>
          <w:rFonts w:ascii="Times New Roman" w:hAnsi="Times New Roman" w:cs="Times New Roman"/>
          <w:b w:val="0"/>
          <w:bCs w:val="0"/>
          <w:color w:val="000000"/>
        </w:rPr>
      </w:pPr>
      <w:r w:rsidRPr="00F265CA">
        <w:rPr>
          <w:rFonts w:ascii="Times New Roman" w:hAnsi="Times New Roman" w:cs="Times New Roman"/>
          <w:b w:val="0"/>
          <w:bCs w:val="0"/>
          <w:color w:val="000000"/>
          <w:shd w:val="clear" w:color="auto" w:fill="FFFFFF"/>
        </w:rPr>
        <w:t xml:space="preserve"> Выполнение отдельных служебных поручений своего непосредственного руководителя</w:t>
      </w:r>
    </w:p>
    <w:p w:rsidR="00980233" w:rsidRDefault="00980233" w:rsidP="00DC7FE6"/>
    <w:p w:rsidR="00470089" w:rsidRDefault="00470089" w:rsidP="00DC7FE6"/>
    <w:p w:rsidR="00470089" w:rsidRDefault="00470089" w:rsidP="00DC7FE6"/>
    <w:p w:rsidR="00470089" w:rsidRPr="00DC7FE6" w:rsidRDefault="00470089" w:rsidP="00DC7FE6"/>
    <w:p w:rsidR="00980233" w:rsidRDefault="00980233" w:rsidP="001C1E0E">
      <w:pPr>
        <w:jc w:val="center"/>
        <w:rPr>
          <w:b/>
          <w:bCs/>
          <w:sz w:val="28"/>
          <w:szCs w:val="28"/>
        </w:rPr>
      </w:pPr>
    </w:p>
    <w:p w:rsidR="00980233" w:rsidRDefault="00980233" w:rsidP="00FC62B8">
      <w:pPr>
        <w:jc w:val="center"/>
        <w:rPr>
          <w:b/>
          <w:bCs/>
          <w:sz w:val="28"/>
          <w:szCs w:val="28"/>
        </w:rPr>
      </w:pPr>
      <w:r>
        <w:rPr>
          <w:b/>
          <w:bCs/>
          <w:sz w:val="28"/>
          <w:szCs w:val="28"/>
        </w:rPr>
        <w:t>3. Навыки, приобретенные в период прохождения учебной практики</w:t>
      </w:r>
    </w:p>
    <w:p w:rsidR="00980233" w:rsidRPr="00CE64B0" w:rsidRDefault="00980233" w:rsidP="001C1E0E">
      <w:pPr>
        <w:jc w:val="center"/>
        <w:rPr>
          <w:b/>
          <w:bCs/>
          <w:sz w:val="28"/>
          <w:szCs w:val="28"/>
        </w:rPr>
      </w:pPr>
    </w:p>
    <w:p w:rsidR="00980233" w:rsidRDefault="00980233" w:rsidP="00BB255C">
      <w:pPr>
        <w:pStyle w:val="1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в П</w:t>
      </w:r>
      <w:r w:rsidRPr="00CE64B0">
        <w:rPr>
          <w:rFonts w:ascii="Times New Roman" w:hAnsi="Times New Roman" w:cs="Times New Roman"/>
          <w:sz w:val="28"/>
          <w:szCs w:val="28"/>
        </w:rPr>
        <w:t>равовом колледже теоретические знания имеют большое значение в период прохождения практики. С</w:t>
      </w:r>
      <w:r>
        <w:rPr>
          <w:rFonts w:ascii="Times New Roman" w:hAnsi="Times New Roman" w:cs="Times New Roman"/>
          <w:sz w:val="28"/>
          <w:szCs w:val="28"/>
        </w:rPr>
        <w:t xml:space="preserve"> их </w:t>
      </w:r>
      <w:proofErr w:type="gramStart"/>
      <w:r>
        <w:rPr>
          <w:rFonts w:ascii="Times New Roman" w:hAnsi="Times New Roman" w:cs="Times New Roman"/>
          <w:sz w:val="28"/>
          <w:szCs w:val="28"/>
        </w:rPr>
        <w:t xml:space="preserve">помощью </w:t>
      </w:r>
      <w:r w:rsidRPr="00CE64B0">
        <w:rPr>
          <w:rFonts w:ascii="Times New Roman" w:hAnsi="Times New Roman" w:cs="Times New Roman"/>
          <w:sz w:val="28"/>
          <w:szCs w:val="28"/>
        </w:rPr>
        <w:t xml:space="preserve"> </w:t>
      </w:r>
      <w:r>
        <w:rPr>
          <w:rFonts w:ascii="Times New Roman" w:hAnsi="Times New Roman" w:cs="Times New Roman"/>
          <w:sz w:val="28"/>
          <w:szCs w:val="28"/>
        </w:rPr>
        <w:t>можно</w:t>
      </w:r>
      <w:proofErr w:type="gramEnd"/>
      <w:r>
        <w:rPr>
          <w:rFonts w:ascii="Times New Roman" w:hAnsi="Times New Roman" w:cs="Times New Roman"/>
          <w:sz w:val="28"/>
          <w:szCs w:val="28"/>
        </w:rPr>
        <w:t xml:space="preserve"> </w:t>
      </w:r>
      <w:r w:rsidRPr="00CE64B0">
        <w:rPr>
          <w:rFonts w:ascii="Times New Roman" w:hAnsi="Times New Roman" w:cs="Times New Roman"/>
          <w:sz w:val="28"/>
          <w:szCs w:val="28"/>
        </w:rPr>
        <w:t>правильно составить представление о важных моментах в работе</w:t>
      </w:r>
      <w:r>
        <w:rPr>
          <w:rFonts w:ascii="Times New Roman" w:hAnsi="Times New Roman" w:cs="Times New Roman"/>
          <w:sz w:val="28"/>
          <w:szCs w:val="28"/>
        </w:rPr>
        <w:t>.</w:t>
      </w:r>
      <w:r w:rsidRPr="00CE64B0">
        <w:rPr>
          <w:rFonts w:ascii="Times New Roman" w:hAnsi="Times New Roman" w:cs="Times New Roman"/>
          <w:sz w:val="28"/>
          <w:szCs w:val="28"/>
        </w:rPr>
        <w:t xml:space="preserve"> В свою очередь, </w:t>
      </w:r>
      <w:r>
        <w:rPr>
          <w:rFonts w:ascii="Times New Roman" w:hAnsi="Times New Roman" w:cs="Times New Roman"/>
          <w:sz w:val="28"/>
          <w:szCs w:val="28"/>
        </w:rPr>
        <w:t xml:space="preserve">учебная </w:t>
      </w:r>
      <w:r w:rsidRPr="00CE64B0">
        <w:rPr>
          <w:rFonts w:ascii="Times New Roman" w:hAnsi="Times New Roman" w:cs="Times New Roman"/>
          <w:sz w:val="28"/>
          <w:szCs w:val="28"/>
        </w:rPr>
        <w:t xml:space="preserve">практика помогает закрепить полученные в </w:t>
      </w:r>
      <w:r>
        <w:rPr>
          <w:rFonts w:ascii="Times New Roman" w:hAnsi="Times New Roman" w:cs="Times New Roman"/>
          <w:sz w:val="28"/>
          <w:szCs w:val="28"/>
        </w:rPr>
        <w:t>П</w:t>
      </w:r>
      <w:r w:rsidRPr="00CE64B0">
        <w:rPr>
          <w:rFonts w:ascii="Times New Roman" w:hAnsi="Times New Roman" w:cs="Times New Roman"/>
          <w:sz w:val="28"/>
          <w:szCs w:val="28"/>
        </w:rPr>
        <w:t>равовом колледже знания. По итог</w:t>
      </w:r>
      <w:r>
        <w:rPr>
          <w:rFonts w:ascii="Times New Roman" w:hAnsi="Times New Roman" w:cs="Times New Roman"/>
          <w:sz w:val="28"/>
          <w:szCs w:val="28"/>
        </w:rPr>
        <w:t>ам практики я научился</w:t>
      </w:r>
      <w:r w:rsidRPr="00BB255C">
        <w:rPr>
          <w:rFonts w:ascii="Times New Roman" w:hAnsi="Times New Roman" w:cs="Times New Roman"/>
          <w:sz w:val="28"/>
          <w:szCs w:val="28"/>
        </w:rPr>
        <w:t xml:space="preserve"> </w:t>
      </w:r>
      <w:r w:rsidRPr="00CE64B0">
        <w:rPr>
          <w:rFonts w:ascii="Times New Roman" w:hAnsi="Times New Roman" w:cs="Times New Roman"/>
          <w:sz w:val="28"/>
          <w:szCs w:val="28"/>
        </w:rPr>
        <w:t xml:space="preserve">осмысленно и правильно понимать </w:t>
      </w:r>
      <w:r>
        <w:rPr>
          <w:rFonts w:ascii="Times New Roman" w:hAnsi="Times New Roman" w:cs="Times New Roman"/>
          <w:sz w:val="28"/>
          <w:szCs w:val="28"/>
        </w:rPr>
        <w:t>терминологию кадастрового учета</w:t>
      </w:r>
      <w:r w:rsidRPr="00CE64B0">
        <w:rPr>
          <w:rFonts w:ascii="Times New Roman" w:hAnsi="Times New Roman" w:cs="Times New Roman"/>
          <w:sz w:val="28"/>
          <w:szCs w:val="28"/>
        </w:rPr>
        <w:t xml:space="preserve">; юридически правильно квалифицировать факты и обстоятельства.  </w:t>
      </w:r>
      <w:r>
        <w:rPr>
          <w:rFonts w:ascii="Times New Roman" w:hAnsi="Times New Roman" w:cs="Times New Roman"/>
          <w:sz w:val="28"/>
          <w:szCs w:val="28"/>
        </w:rPr>
        <w:t xml:space="preserve">Я смог </w:t>
      </w:r>
      <w:r w:rsidRPr="00CE64B0">
        <w:rPr>
          <w:rFonts w:ascii="Times New Roman" w:hAnsi="Times New Roman" w:cs="Times New Roman"/>
          <w:sz w:val="28"/>
          <w:szCs w:val="28"/>
        </w:rPr>
        <w:t xml:space="preserve">приобрести </w:t>
      </w:r>
      <w:proofErr w:type="gramStart"/>
      <w:r w:rsidRPr="00CE64B0">
        <w:rPr>
          <w:rFonts w:ascii="Times New Roman" w:hAnsi="Times New Roman" w:cs="Times New Roman"/>
          <w:sz w:val="28"/>
          <w:szCs w:val="28"/>
        </w:rPr>
        <w:t>опыт  деятельности</w:t>
      </w:r>
      <w:proofErr w:type="gramEnd"/>
      <w:r w:rsidRPr="00CE64B0">
        <w:rPr>
          <w:rFonts w:ascii="Times New Roman" w:hAnsi="Times New Roman" w:cs="Times New Roman"/>
          <w:sz w:val="28"/>
          <w:szCs w:val="28"/>
        </w:rPr>
        <w:t>, необходимый для будущей профессии, а также зарекомендовать себя по месту прохождения</w:t>
      </w:r>
      <w:r>
        <w:rPr>
          <w:rFonts w:ascii="Times New Roman" w:hAnsi="Times New Roman" w:cs="Times New Roman"/>
          <w:sz w:val="28"/>
          <w:szCs w:val="28"/>
        </w:rPr>
        <w:t xml:space="preserve"> учебной</w:t>
      </w:r>
      <w:r w:rsidRPr="00CE64B0">
        <w:rPr>
          <w:rFonts w:ascii="Times New Roman" w:hAnsi="Times New Roman" w:cs="Times New Roman"/>
          <w:sz w:val="28"/>
          <w:szCs w:val="28"/>
        </w:rPr>
        <w:t xml:space="preserve"> практики как будущего специалиста.</w:t>
      </w:r>
    </w:p>
    <w:p w:rsidR="00980233" w:rsidRPr="00CE64B0" w:rsidRDefault="00F930C9" w:rsidP="00CE64B0">
      <w:pPr>
        <w:pStyle w:val="13"/>
        <w:ind w:firstLine="709"/>
        <w:jc w:val="both"/>
        <w:rPr>
          <w:rFonts w:ascii="Times New Roman" w:hAnsi="Times New Roman" w:cs="Times New Roman"/>
          <w:sz w:val="28"/>
          <w:szCs w:val="28"/>
        </w:rPr>
      </w:pPr>
      <w:r>
        <w:rPr>
          <w:noProof/>
        </w:rPr>
        <w:drawing>
          <wp:anchor distT="0" distB="0" distL="0" distR="0" simplePos="0" relativeHeight="251657728" behindDoc="0" locked="0" layoutInCell="1" allowOverlap="0">
            <wp:simplePos x="0" y="0"/>
            <wp:positionH relativeFrom="column">
              <wp:align>right</wp:align>
            </wp:positionH>
            <wp:positionV relativeFrom="line">
              <wp:posOffset>-3275965</wp:posOffset>
            </wp:positionV>
            <wp:extent cx="2066925" cy="3333750"/>
            <wp:effectExtent l="0" t="0" r="0" b="0"/>
            <wp:wrapSquare wrapText="bothSides"/>
            <wp:docPr id="5" name="Рисунок 3" descr="Порядок постановки недвижимости на кадастровый у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рядок постановки недвижимости на кадастровый учет"/>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3333750"/>
                    </a:xfrm>
                    <a:prstGeom prst="rect">
                      <a:avLst/>
                    </a:prstGeom>
                    <a:noFill/>
                  </pic:spPr>
                </pic:pic>
              </a:graphicData>
            </a:graphic>
            <wp14:sizeRelH relativeFrom="page">
              <wp14:pctWidth>0</wp14:pctWidth>
            </wp14:sizeRelH>
            <wp14:sizeRelV relativeFrom="page">
              <wp14:pctHeight>0</wp14:pctHeight>
            </wp14:sizeRelV>
          </wp:anchor>
        </w:drawing>
      </w:r>
    </w:p>
    <w:p w:rsidR="00980233" w:rsidRPr="00CE64B0" w:rsidRDefault="00980233" w:rsidP="00DC71A2">
      <w:pPr>
        <w:pStyle w:val="13"/>
        <w:spacing w:line="276" w:lineRule="auto"/>
        <w:ind w:firstLine="709"/>
        <w:jc w:val="both"/>
        <w:rPr>
          <w:rFonts w:ascii="Times New Roman" w:hAnsi="Times New Roman" w:cs="Times New Roman"/>
          <w:sz w:val="28"/>
          <w:szCs w:val="28"/>
        </w:rPr>
      </w:pPr>
    </w:p>
    <w:p w:rsidR="00980233" w:rsidRDefault="00980233" w:rsidP="00DC71A2">
      <w:pPr>
        <w:pStyle w:val="1"/>
        <w:spacing w:before="0"/>
        <w:ind w:firstLine="709"/>
        <w:jc w:val="center"/>
        <w:rPr>
          <w:rFonts w:ascii="Times New Roman" w:hAnsi="Times New Roman" w:cs="Times New Roman"/>
          <w:color w:val="000000"/>
        </w:rPr>
      </w:pPr>
      <w:bookmarkStart w:id="7" w:name="_Toc506924202"/>
      <w:r>
        <w:rPr>
          <w:rFonts w:ascii="Times New Roman" w:hAnsi="Times New Roman" w:cs="Times New Roman"/>
          <w:color w:val="000000"/>
        </w:rPr>
        <w:t xml:space="preserve">            </w:t>
      </w:r>
    </w:p>
    <w:p w:rsidR="00980233" w:rsidRDefault="00980233" w:rsidP="00DC71A2">
      <w:pPr>
        <w:pStyle w:val="1"/>
        <w:spacing w:before="0"/>
        <w:ind w:firstLine="709"/>
        <w:jc w:val="center"/>
        <w:rPr>
          <w:rFonts w:ascii="Times New Roman" w:hAnsi="Times New Roman" w:cs="Times New Roman"/>
          <w:color w:val="000000"/>
        </w:rPr>
      </w:pPr>
    </w:p>
    <w:p w:rsidR="00980233" w:rsidRPr="000B2F81" w:rsidRDefault="00980233" w:rsidP="000B2F81"/>
    <w:p w:rsidR="00980233" w:rsidRDefault="00980233" w:rsidP="00DC71A2">
      <w:pPr>
        <w:pStyle w:val="1"/>
        <w:spacing w:before="0"/>
        <w:ind w:firstLine="709"/>
        <w:jc w:val="center"/>
        <w:rPr>
          <w:rFonts w:ascii="Times New Roman" w:hAnsi="Times New Roman" w:cs="Times New Roman"/>
          <w:color w:val="000000"/>
        </w:rPr>
      </w:pPr>
    </w:p>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p w:rsidR="00980233" w:rsidRDefault="00980233" w:rsidP="00BB255C"/>
    <w:bookmarkEnd w:id="7"/>
    <w:p w:rsidR="00980233" w:rsidRPr="00FC62B8" w:rsidRDefault="00FC62B8" w:rsidP="00FC62B8">
      <w:pPr>
        <w:pStyle w:val="1"/>
        <w:spacing w:before="0"/>
        <w:jc w:val="center"/>
        <w:rPr>
          <w:rFonts w:ascii="Times New Roman" w:hAnsi="Times New Roman" w:cs="Times New Roman"/>
          <w:b w:val="0"/>
          <w:color w:val="000000"/>
        </w:rPr>
      </w:pPr>
      <w:r w:rsidRPr="00FC62B8">
        <w:rPr>
          <w:rFonts w:ascii="Times New Roman" w:hAnsi="Times New Roman" w:cs="Times New Roman"/>
          <w:b w:val="0"/>
          <w:color w:val="000000"/>
        </w:rPr>
        <w:t>ЗАКЛЮЧЕНИЕ</w:t>
      </w:r>
    </w:p>
    <w:p w:rsidR="00980233" w:rsidRPr="000B2F81" w:rsidRDefault="00980233" w:rsidP="000B2F81"/>
    <w:p w:rsidR="00980233" w:rsidRPr="00CE64B0" w:rsidRDefault="00980233" w:rsidP="00FC62B8">
      <w:pPr>
        <w:spacing w:line="360" w:lineRule="auto"/>
        <w:ind w:firstLine="709"/>
        <w:jc w:val="both"/>
        <w:rPr>
          <w:sz w:val="28"/>
          <w:szCs w:val="28"/>
        </w:rPr>
      </w:pPr>
      <w:r w:rsidRPr="00CE64B0">
        <w:rPr>
          <w:sz w:val="28"/>
          <w:szCs w:val="28"/>
        </w:rPr>
        <w:t xml:space="preserve">Я считаю, что во время </w:t>
      </w:r>
      <w:proofErr w:type="gramStart"/>
      <w:r w:rsidRPr="00CE64B0">
        <w:rPr>
          <w:sz w:val="28"/>
          <w:szCs w:val="28"/>
        </w:rPr>
        <w:t xml:space="preserve">прохождения </w:t>
      </w:r>
      <w:r>
        <w:rPr>
          <w:sz w:val="28"/>
          <w:szCs w:val="28"/>
        </w:rPr>
        <w:t xml:space="preserve"> учебной</w:t>
      </w:r>
      <w:proofErr w:type="gramEnd"/>
      <w:r>
        <w:rPr>
          <w:sz w:val="28"/>
          <w:szCs w:val="28"/>
        </w:rPr>
        <w:t xml:space="preserve"> </w:t>
      </w:r>
      <w:r w:rsidRPr="00CE64B0">
        <w:rPr>
          <w:sz w:val="28"/>
          <w:szCs w:val="28"/>
        </w:rPr>
        <w:t xml:space="preserve"> практики мною была выполнена установленная программа практики в полном объеме.</w:t>
      </w:r>
    </w:p>
    <w:p w:rsidR="00980233" w:rsidRPr="00CE64B0" w:rsidRDefault="00980233" w:rsidP="00FC62B8">
      <w:pPr>
        <w:spacing w:line="360" w:lineRule="auto"/>
        <w:ind w:firstLine="709"/>
        <w:jc w:val="both"/>
        <w:rPr>
          <w:sz w:val="28"/>
          <w:szCs w:val="28"/>
        </w:rPr>
      </w:pPr>
      <w:r>
        <w:rPr>
          <w:sz w:val="28"/>
          <w:szCs w:val="28"/>
        </w:rPr>
        <w:t>Выбранное</w:t>
      </w:r>
      <w:r w:rsidRPr="00CE64B0">
        <w:rPr>
          <w:sz w:val="28"/>
          <w:szCs w:val="28"/>
        </w:rPr>
        <w:t xml:space="preserve"> место прохождения практики мне понравилось, </w:t>
      </w:r>
      <w:r>
        <w:rPr>
          <w:sz w:val="28"/>
          <w:szCs w:val="28"/>
        </w:rPr>
        <w:t>хотя первоначально было сложно работать с большим объемом нормативно-правового обеспечения в сфере кадастрового учета объектов недвижимости</w:t>
      </w:r>
      <w:r w:rsidRPr="00CE64B0">
        <w:rPr>
          <w:sz w:val="28"/>
          <w:szCs w:val="28"/>
        </w:rPr>
        <w:t xml:space="preserve">, но, </w:t>
      </w:r>
      <w:r>
        <w:rPr>
          <w:sz w:val="28"/>
          <w:szCs w:val="28"/>
        </w:rPr>
        <w:t>выполнив требуемые от меня действия</w:t>
      </w:r>
      <w:r w:rsidRPr="00CE64B0">
        <w:rPr>
          <w:sz w:val="28"/>
          <w:szCs w:val="28"/>
        </w:rPr>
        <w:t xml:space="preserve">, я лучше запомнил алгоритм их </w:t>
      </w:r>
      <w:r>
        <w:rPr>
          <w:sz w:val="28"/>
          <w:szCs w:val="28"/>
        </w:rPr>
        <w:t>выпо</w:t>
      </w:r>
      <w:r w:rsidRPr="00CE64B0">
        <w:rPr>
          <w:sz w:val="28"/>
          <w:szCs w:val="28"/>
        </w:rPr>
        <w:t>л</w:t>
      </w:r>
      <w:r>
        <w:rPr>
          <w:sz w:val="28"/>
          <w:szCs w:val="28"/>
        </w:rPr>
        <w:t>н</w:t>
      </w:r>
      <w:r w:rsidRPr="00CE64B0">
        <w:rPr>
          <w:sz w:val="28"/>
          <w:szCs w:val="28"/>
        </w:rPr>
        <w:t xml:space="preserve">ения. </w:t>
      </w:r>
    </w:p>
    <w:p w:rsidR="00980233" w:rsidRDefault="00980233" w:rsidP="00FC62B8">
      <w:pPr>
        <w:spacing w:line="360" w:lineRule="auto"/>
        <w:ind w:firstLine="709"/>
        <w:jc w:val="both"/>
        <w:rPr>
          <w:sz w:val="24"/>
          <w:szCs w:val="24"/>
        </w:rPr>
      </w:pPr>
      <w:r w:rsidRPr="00CE64B0">
        <w:rPr>
          <w:color w:val="000000"/>
          <w:sz w:val="28"/>
          <w:szCs w:val="28"/>
        </w:rPr>
        <w:t xml:space="preserve">Прохождение </w:t>
      </w:r>
      <w:r>
        <w:rPr>
          <w:sz w:val="28"/>
          <w:szCs w:val="28"/>
        </w:rPr>
        <w:t>учебной</w:t>
      </w:r>
      <w:r w:rsidRPr="00CE64B0">
        <w:rPr>
          <w:color w:val="000000"/>
          <w:sz w:val="28"/>
          <w:szCs w:val="28"/>
        </w:rPr>
        <w:t xml:space="preserve"> практики способствовало </w:t>
      </w:r>
      <w:r>
        <w:rPr>
          <w:color w:val="000000"/>
          <w:sz w:val="28"/>
          <w:szCs w:val="28"/>
        </w:rPr>
        <w:t>более углубленному усвоению</w:t>
      </w:r>
      <w:r w:rsidRPr="00CE64B0">
        <w:rPr>
          <w:color w:val="000000"/>
          <w:sz w:val="28"/>
          <w:szCs w:val="28"/>
        </w:rPr>
        <w:t xml:space="preserve"> моих теоретических зн</w:t>
      </w:r>
      <w:r>
        <w:rPr>
          <w:color w:val="000000"/>
          <w:sz w:val="28"/>
          <w:szCs w:val="28"/>
        </w:rPr>
        <w:t xml:space="preserve">аний, полученных в процессе аудиторных занятий в </w:t>
      </w:r>
      <w:r>
        <w:rPr>
          <w:sz w:val="28"/>
          <w:szCs w:val="28"/>
        </w:rPr>
        <w:t>П</w:t>
      </w:r>
      <w:r w:rsidRPr="00CE64B0">
        <w:rPr>
          <w:sz w:val="28"/>
          <w:szCs w:val="28"/>
        </w:rPr>
        <w:t>равовом колледже ЮИ РУТ (МИИТ)</w:t>
      </w:r>
      <w:r w:rsidRPr="00CE64B0">
        <w:rPr>
          <w:color w:val="000000"/>
          <w:sz w:val="28"/>
          <w:szCs w:val="28"/>
        </w:rPr>
        <w:t>, а также приобретению практических навыков работы</w:t>
      </w:r>
      <w:r w:rsidRPr="00D33AED">
        <w:rPr>
          <w:color w:val="000000"/>
          <w:sz w:val="28"/>
          <w:szCs w:val="28"/>
        </w:rPr>
        <w:t>.</w:t>
      </w:r>
      <w:r w:rsidRPr="00D33AED">
        <w:rPr>
          <w:color w:val="000000"/>
          <w:sz w:val="28"/>
          <w:szCs w:val="28"/>
          <w:shd w:val="clear" w:color="auto" w:fill="FFFFFF"/>
        </w:rPr>
        <w:t xml:space="preserve"> В период </w:t>
      </w:r>
      <w:proofErr w:type="gramStart"/>
      <w:r w:rsidRPr="00D33AED">
        <w:rPr>
          <w:color w:val="000000"/>
          <w:sz w:val="28"/>
          <w:szCs w:val="28"/>
          <w:shd w:val="clear" w:color="auto" w:fill="FFFFFF"/>
        </w:rPr>
        <w:t>прохождения  практики</w:t>
      </w:r>
      <w:proofErr w:type="gramEnd"/>
      <w:r w:rsidRPr="00D33AED">
        <w:rPr>
          <w:color w:val="000000"/>
          <w:sz w:val="28"/>
          <w:szCs w:val="28"/>
          <w:shd w:val="clear" w:color="auto" w:fill="FFFFFF"/>
        </w:rPr>
        <w:t> я выработал в себе следующие качества: усидчивость, обязательность, пунктуальность, точность в высказываниях. </w:t>
      </w:r>
      <w:r w:rsidRPr="00D33AED">
        <w:rPr>
          <w:color w:val="000000"/>
          <w:sz w:val="28"/>
          <w:szCs w:val="28"/>
        </w:rPr>
        <w:t xml:space="preserve"> </w:t>
      </w:r>
      <w:r>
        <w:rPr>
          <w:sz w:val="28"/>
          <w:szCs w:val="28"/>
        </w:rPr>
        <w:t xml:space="preserve">Считаю, что прохождение </w:t>
      </w:r>
      <w:proofErr w:type="gramStart"/>
      <w:r>
        <w:rPr>
          <w:sz w:val="28"/>
          <w:szCs w:val="28"/>
        </w:rPr>
        <w:t>учебной</w:t>
      </w:r>
      <w:r w:rsidRPr="00CE64B0">
        <w:rPr>
          <w:sz w:val="28"/>
          <w:szCs w:val="28"/>
        </w:rPr>
        <w:t xml:space="preserve">  практ</w:t>
      </w:r>
      <w:r>
        <w:rPr>
          <w:sz w:val="28"/>
          <w:szCs w:val="28"/>
        </w:rPr>
        <w:t>ики</w:t>
      </w:r>
      <w:proofErr w:type="gramEnd"/>
      <w:r>
        <w:rPr>
          <w:sz w:val="28"/>
          <w:szCs w:val="28"/>
        </w:rPr>
        <w:t xml:space="preserve"> является важнейшим элементом</w:t>
      </w:r>
      <w:r w:rsidRPr="00CE64B0">
        <w:rPr>
          <w:sz w:val="28"/>
          <w:szCs w:val="28"/>
        </w:rPr>
        <w:t xml:space="preserve"> в подготовке студентов по специальности</w:t>
      </w:r>
      <w:r>
        <w:rPr>
          <w:sz w:val="28"/>
          <w:szCs w:val="28"/>
        </w:rPr>
        <w:t xml:space="preserve"> </w:t>
      </w:r>
      <w:r w:rsidRPr="009B4F7F">
        <w:rPr>
          <w:sz w:val="24"/>
          <w:szCs w:val="24"/>
        </w:rPr>
        <w:t>«ЗЕМЕЛЬНО-ИМУЩЕСТВЕННЫЕ ОТНОШЕНИЯ</w:t>
      </w:r>
      <w:r>
        <w:rPr>
          <w:sz w:val="24"/>
          <w:szCs w:val="24"/>
        </w:rPr>
        <w:t>».</w:t>
      </w:r>
      <w:r w:rsidRPr="009B4F7F">
        <w:rPr>
          <w:sz w:val="24"/>
          <w:szCs w:val="24"/>
        </w:rPr>
        <w:tab/>
      </w:r>
    </w:p>
    <w:p w:rsidR="00980233" w:rsidRPr="000205A5" w:rsidRDefault="00980233" w:rsidP="000205A5">
      <w:pPr>
        <w:spacing w:line="360" w:lineRule="auto"/>
        <w:ind w:firstLine="709"/>
        <w:jc w:val="both"/>
        <w:rPr>
          <w:color w:val="000000"/>
          <w:sz w:val="28"/>
          <w:szCs w:val="28"/>
        </w:rPr>
      </w:pPr>
      <w:r w:rsidRPr="000205A5">
        <w:rPr>
          <w:color w:val="000000"/>
          <w:sz w:val="28"/>
          <w:szCs w:val="28"/>
          <w:shd w:val="clear" w:color="auto" w:fill="F8F8F8"/>
        </w:rPr>
        <w:t xml:space="preserve">Пройденная </w:t>
      </w:r>
      <w:proofErr w:type="gramStart"/>
      <w:r w:rsidRPr="000205A5">
        <w:rPr>
          <w:color w:val="000000"/>
          <w:sz w:val="28"/>
          <w:szCs w:val="28"/>
          <w:shd w:val="clear" w:color="auto" w:fill="F8F8F8"/>
        </w:rPr>
        <w:t>учебная  практика</w:t>
      </w:r>
      <w:proofErr w:type="gramEnd"/>
      <w:r w:rsidRPr="000205A5">
        <w:rPr>
          <w:color w:val="000000"/>
          <w:sz w:val="28"/>
          <w:szCs w:val="28"/>
          <w:shd w:val="clear" w:color="auto" w:fill="F8F8F8"/>
        </w:rPr>
        <w:t xml:space="preserve"> закрепила уверенность в том, что   сфера земельно-имущественных отношений –  приоритетное направление моей будущей трудовой деятельности.  </w:t>
      </w:r>
    </w:p>
    <w:p w:rsidR="00980233" w:rsidRDefault="00980233" w:rsidP="00450117">
      <w:pPr>
        <w:spacing w:line="360" w:lineRule="auto"/>
        <w:ind w:firstLine="709"/>
        <w:jc w:val="both"/>
        <w:rPr>
          <w:sz w:val="28"/>
          <w:szCs w:val="28"/>
        </w:rPr>
      </w:pPr>
      <w:r w:rsidRPr="00CE64B0">
        <w:rPr>
          <w:sz w:val="28"/>
          <w:szCs w:val="28"/>
        </w:rPr>
        <w:br/>
      </w:r>
      <w:r w:rsidRPr="00226919">
        <w:rPr>
          <w:sz w:val="28"/>
          <w:szCs w:val="28"/>
        </w:rPr>
        <w:t xml:space="preserve">                                                                                     </w:t>
      </w:r>
      <w:proofErr w:type="gramStart"/>
      <w:r>
        <w:rPr>
          <w:sz w:val="28"/>
          <w:szCs w:val="28"/>
        </w:rPr>
        <w:t>« _</w:t>
      </w:r>
      <w:proofErr w:type="gramEnd"/>
      <w:r>
        <w:rPr>
          <w:sz w:val="28"/>
          <w:szCs w:val="28"/>
        </w:rPr>
        <w:t>__»  ________</w:t>
      </w:r>
      <w:r w:rsidRPr="00D6423D">
        <w:rPr>
          <w:sz w:val="28"/>
          <w:szCs w:val="28"/>
        </w:rPr>
        <w:t xml:space="preserve">  20__ г</w:t>
      </w:r>
    </w:p>
    <w:p w:rsidR="00980233" w:rsidRDefault="00980233" w:rsidP="00450117">
      <w:pPr>
        <w:spacing w:line="360" w:lineRule="auto"/>
        <w:ind w:firstLine="709"/>
        <w:jc w:val="both"/>
        <w:rPr>
          <w:sz w:val="28"/>
          <w:szCs w:val="28"/>
        </w:rPr>
      </w:pPr>
    </w:p>
    <w:p w:rsidR="00FC62B8" w:rsidRDefault="00FC62B8" w:rsidP="00450117">
      <w:pPr>
        <w:spacing w:line="360" w:lineRule="auto"/>
        <w:ind w:firstLine="709"/>
        <w:jc w:val="both"/>
        <w:rPr>
          <w:sz w:val="28"/>
          <w:szCs w:val="28"/>
        </w:rPr>
      </w:pPr>
    </w:p>
    <w:p w:rsidR="00FC62B8" w:rsidRDefault="00FC62B8" w:rsidP="00450117">
      <w:pPr>
        <w:spacing w:line="360" w:lineRule="auto"/>
        <w:ind w:firstLine="709"/>
        <w:jc w:val="both"/>
        <w:rPr>
          <w:sz w:val="28"/>
          <w:szCs w:val="28"/>
        </w:rPr>
      </w:pPr>
    </w:p>
    <w:p w:rsidR="00FC62B8" w:rsidRDefault="00FC62B8" w:rsidP="00450117">
      <w:pPr>
        <w:spacing w:line="360" w:lineRule="auto"/>
        <w:ind w:firstLine="709"/>
        <w:jc w:val="both"/>
        <w:rPr>
          <w:sz w:val="28"/>
          <w:szCs w:val="28"/>
        </w:rPr>
      </w:pPr>
    </w:p>
    <w:p w:rsidR="00FC62B8" w:rsidRDefault="00FC62B8" w:rsidP="00450117">
      <w:pPr>
        <w:spacing w:line="360" w:lineRule="auto"/>
        <w:ind w:firstLine="709"/>
        <w:jc w:val="both"/>
        <w:rPr>
          <w:sz w:val="28"/>
          <w:szCs w:val="28"/>
        </w:rPr>
      </w:pPr>
    </w:p>
    <w:p w:rsidR="00FC62B8" w:rsidRDefault="00FC62B8" w:rsidP="00450117">
      <w:pPr>
        <w:spacing w:line="360" w:lineRule="auto"/>
        <w:ind w:firstLine="709"/>
        <w:jc w:val="both"/>
        <w:rPr>
          <w:sz w:val="28"/>
          <w:szCs w:val="28"/>
        </w:rPr>
      </w:pPr>
    </w:p>
    <w:p w:rsidR="00FC62B8" w:rsidRDefault="00FC62B8" w:rsidP="00450117">
      <w:pPr>
        <w:spacing w:line="360" w:lineRule="auto"/>
        <w:ind w:firstLine="709"/>
        <w:jc w:val="both"/>
        <w:rPr>
          <w:sz w:val="28"/>
          <w:szCs w:val="28"/>
        </w:rPr>
      </w:pPr>
    </w:p>
    <w:p w:rsidR="00980233" w:rsidRPr="00FC62B8" w:rsidRDefault="00FC62B8" w:rsidP="006838F2">
      <w:pPr>
        <w:pStyle w:val="1"/>
        <w:spacing w:line="360" w:lineRule="auto"/>
        <w:jc w:val="center"/>
        <w:rPr>
          <w:rFonts w:ascii="Times New Roman" w:hAnsi="Times New Roman" w:cs="Times New Roman"/>
          <w:b w:val="0"/>
          <w:color w:val="000000"/>
        </w:rPr>
      </w:pPr>
      <w:r w:rsidRPr="00FC62B8">
        <w:rPr>
          <w:rFonts w:ascii="Times New Roman" w:hAnsi="Times New Roman" w:cs="Times New Roman"/>
          <w:b w:val="0"/>
          <w:color w:val="000000"/>
        </w:rPr>
        <w:lastRenderedPageBreak/>
        <w:t>СПИСОК ИСПОЛЬЗОВАННЫХ ИСТОЧНИКОВ</w:t>
      </w:r>
    </w:p>
    <w:p w:rsidR="00980233" w:rsidRDefault="00980233" w:rsidP="006838F2">
      <w:pPr>
        <w:spacing w:line="360" w:lineRule="auto"/>
        <w:ind w:firstLine="709"/>
        <w:jc w:val="both"/>
        <w:rPr>
          <w:sz w:val="28"/>
          <w:szCs w:val="28"/>
        </w:rPr>
      </w:pPr>
      <w:r>
        <w:rPr>
          <w:sz w:val="28"/>
          <w:szCs w:val="28"/>
        </w:rPr>
        <w:t>1. Конституция Российской Федерации (принята всенародным голосованием 12.12.1993 с изменениями, одобренными в ходе общероссийского голосования 01.07.2020) / [Электронный ресурс] – URL: https://www.consultant.ru/document/cons_doc_LAW_28399 (дата обращения: 04.06.2023)</w:t>
      </w:r>
    </w:p>
    <w:p w:rsidR="00980233" w:rsidRDefault="00980233" w:rsidP="006838F2">
      <w:pPr>
        <w:spacing w:line="360" w:lineRule="auto"/>
        <w:ind w:firstLine="709"/>
        <w:jc w:val="both"/>
        <w:rPr>
          <w:sz w:val="28"/>
          <w:szCs w:val="28"/>
        </w:rPr>
      </w:pPr>
      <w:r>
        <w:rPr>
          <w:sz w:val="28"/>
          <w:szCs w:val="28"/>
        </w:rPr>
        <w:t>2. Земельный кодекс Российской Федерации от 25.10.2001 N 136-ФЗ ред. от 28.04.2023 / [Электронный ресурс] – URL: https://www.consultant.ru/document/cons_doc_LAW_33773 (дата обращения: 12.06.2023)</w:t>
      </w:r>
    </w:p>
    <w:p w:rsidR="00980233" w:rsidRDefault="00980233" w:rsidP="006838F2">
      <w:pPr>
        <w:pStyle w:val="15"/>
        <w:spacing w:line="360" w:lineRule="auto"/>
        <w:ind w:firstLine="709"/>
      </w:pPr>
      <w:r>
        <w:t>3. Градостроительный кодекс Российской Федерации от 29.12.2004 N 190-ФЗ ред. от 28.04.2023 / [Электронный ресурс] – URL: https://www.consultant.ru/document/cons_doc_LAW_51040 (дата обращения: 27.05.2023)</w:t>
      </w:r>
    </w:p>
    <w:p w:rsidR="00980233" w:rsidRDefault="00980233" w:rsidP="006838F2">
      <w:pPr>
        <w:pStyle w:val="15"/>
        <w:spacing w:line="360" w:lineRule="auto"/>
        <w:ind w:firstLine="709"/>
      </w:pPr>
      <w:r>
        <w:t>4. Гражданский кодекс Российской Федерации от 30.11.1994 N 51-ФЗ ред. от 14.04.2023, с изм. от 16.05.2023 / [Электронный ресурс] – URL: https://www.consultant.ru/document/cons_doc_LAW_5142 (дата обращения: 04.06.2023)</w:t>
      </w:r>
    </w:p>
    <w:p w:rsidR="00980233" w:rsidRPr="006838F2" w:rsidRDefault="00980233" w:rsidP="006838F2">
      <w:pPr>
        <w:pStyle w:val="15"/>
        <w:spacing w:line="360" w:lineRule="auto"/>
        <w:ind w:firstLine="709"/>
      </w:pPr>
      <w:r>
        <w:t>5.</w:t>
      </w:r>
      <w:r w:rsidRPr="00776B28">
        <w:t xml:space="preserve"> </w:t>
      </w:r>
      <w:hyperlink r:id="rId17" w:history="1">
        <w:r w:rsidRPr="00776B28">
          <w:rPr>
            <w:rStyle w:val="a5"/>
            <w:color w:val="000000"/>
            <w:u w:val="none"/>
            <w:shd w:val="clear" w:color="auto" w:fill="FFFFFF"/>
          </w:rPr>
          <w:t>Федеральный закон от 13.07.2015 N 218-ФЗ (ред. от 14.04.2023) "О государственной регистрации недвижимости" (с изм. и доп., вступ. в силу с 28.04.2023)</w:t>
        </w:r>
      </w:hyperlink>
      <w:r w:rsidRPr="006838F2">
        <w:t xml:space="preserve"> </w:t>
      </w:r>
      <w:r>
        <w:t>/ [Электронный ресурс] – URL://</w:t>
      </w:r>
      <w:r w:rsidRPr="006838F2">
        <w:t xml:space="preserve"> https://legalacts.ru/</w:t>
      </w:r>
      <w:r>
        <w:t>(дата обращения: 04.06.2023)</w:t>
      </w:r>
    </w:p>
    <w:p w:rsidR="00980233" w:rsidRPr="006838F2" w:rsidRDefault="00980233" w:rsidP="00035E37">
      <w:pPr>
        <w:pStyle w:val="15"/>
        <w:spacing w:line="360" w:lineRule="auto"/>
        <w:ind w:firstLine="709"/>
      </w:pPr>
      <w:r>
        <w:rPr>
          <w:color w:val="000000"/>
        </w:rPr>
        <w:t xml:space="preserve">6. </w:t>
      </w:r>
      <w:r w:rsidRPr="00776B28">
        <w:rPr>
          <w:color w:val="000000"/>
        </w:rPr>
        <w:t>Постановление Правительства РФ от 01.06.2009 N 457 (ред. от 30.06.2022) "О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 (с изм. и доп., вступ. в силу с 01.01.2023)</w:t>
      </w:r>
      <w:r w:rsidRPr="00035E37">
        <w:t xml:space="preserve"> </w:t>
      </w:r>
      <w:r>
        <w:t>/ [Электронный ресурс] – URL://</w:t>
      </w:r>
      <w:r w:rsidRPr="006838F2">
        <w:t xml:space="preserve"> https://legalacts.ru/</w:t>
      </w:r>
      <w:r>
        <w:t>(дата обращения: 04.06.2023)</w:t>
      </w:r>
    </w:p>
    <w:p w:rsidR="00980233" w:rsidRPr="006838F2" w:rsidRDefault="00980233" w:rsidP="00035E37">
      <w:pPr>
        <w:pStyle w:val="15"/>
        <w:spacing w:line="360" w:lineRule="auto"/>
        <w:ind w:firstLine="709"/>
      </w:pPr>
      <w:r>
        <w:rPr>
          <w:color w:val="000000"/>
        </w:rPr>
        <w:t xml:space="preserve">7. </w:t>
      </w:r>
      <w:r w:rsidRPr="00776B28">
        <w:rPr>
          <w:color w:val="000000"/>
        </w:rPr>
        <w:t xml:space="preserve">Приказ </w:t>
      </w:r>
      <w:proofErr w:type="spellStart"/>
      <w:r w:rsidRPr="00776B28">
        <w:rPr>
          <w:color w:val="000000"/>
        </w:rPr>
        <w:t>Росреестра</w:t>
      </w:r>
      <w:proofErr w:type="spellEnd"/>
      <w:r w:rsidRPr="00776B28">
        <w:rPr>
          <w:color w:val="000000"/>
        </w:rPr>
        <w:t xml:space="preserve"> от 10.11.2020 N П/0412 (ред. от 23.06.2022) "Об утверждении классификатора видов разрешенного использования </w:t>
      </w:r>
      <w:r w:rsidRPr="00776B28">
        <w:rPr>
          <w:color w:val="000000"/>
        </w:rPr>
        <w:lastRenderedPageBreak/>
        <w:t>земельных участков" (Зарегистрировано в Минюсте России 15.12.2020 N 61482)</w:t>
      </w:r>
      <w:r w:rsidRPr="00035E37">
        <w:t xml:space="preserve"> </w:t>
      </w:r>
      <w:r>
        <w:t>/ [Электронный ресурс] – URL://</w:t>
      </w:r>
      <w:r w:rsidRPr="006838F2">
        <w:t xml:space="preserve"> https://legalacts.ru/</w:t>
      </w:r>
      <w:r>
        <w:t>(дата обращения: 04.06.2023)</w:t>
      </w:r>
    </w:p>
    <w:p w:rsidR="00980233" w:rsidRPr="006838F2" w:rsidRDefault="00980233" w:rsidP="00035E37">
      <w:pPr>
        <w:pStyle w:val="15"/>
        <w:spacing w:line="360" w:lineRule="auto"/>
        <w:ind w:firstLine="709"/>
      </w:pPr>
      <w:r>
        <w:rPr>
          <w:color w:val="000000"/>
        </w:rPr>
        <w:t xml:space="preserve">8. </w:t>
      </w:r>
      <w:r w:rsidRPr="00776B28">
        <w:rPr>
          <w:color w:val="000000"/>
        </w:rPr>
        <w:t xml:space="preserve">Письмо </w:t>
      </w:r>
      <w:proofErr w:type="spellStart"/>
      <w:r w:rsidRPr="00776B28">
        <w:rPr>
          <w:color w:val="000000"/>
        </w:rPr>
        <w:t>Росреестра</w:t>
      </w:r>
      <w:proofErr w:type="spellEnd"/>
      <w:r w:rsidRPr="00776B28">
        <w:rPr>
          <w:color w:val="000000"/>
        </w:rPr>
        <w:t xml:space="preserve"> от 18.10.2022 N 13-00906/22 «О предоставлении сведений, содержащихся в Едином государственном реестре недвижимости»</w:t>
      </w:r>
      <w:r w:rsidRPr="00035E37">
        <w:t xml:space="preserve"> </w:t>
      </w:r>
      <w:r>
        <w:t>/ [Электронный ресурс] – URL://</w:t>
      </w:r>
      <w:r w:rsidRPr="006838F2">
        <w:t xml:space="preserve"> https://legalacts.ru/</w:t>
      </w:r>
      <w:r>
        <w:t>(дата обращения: 03.06.2023)</w:t>
      </w: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3"/>
        <w:spacing w:line="360" w:lineRule="auto"/>
        <w:ind w:firstLine="709"/>
        <w:jc w:val="both"/>
        <w:rPr>
          <w:rFonts w:ascii="Times New Roman" w:hAnsi="Times New Roman" w:cs="Times New Roman"/>
          <w:sz w:val="28"/>
          <w:szCs w:val="28"/>
        </w:rPr>
      </w:pPr>
    </w:p>
    <w:p w:rsidR="00980233" w:rsidRDefault="00980233" w:rsidP="006838F2">
      <w:pPr>
        <w:pStyle w:val="15"/>
        <w:spacing w:line="360" w:lineRule="auto"/>
        <w:ind w:firstLine="709"/>
      </w:pPr>
      <w:r>
        <w:t xml:space="preserve">                            </w:t>
      </w:r>
    </w:p>
    <w:p w:rsidR="00980233" w:rsidRDefault="00980233" w:rsidP="006838F2">
      <w:pPr>
        <w:pStyle w:val="15"/>
        <w:spacing w:line="360" w:lineRule="auto"/>
        <w:ind w:firstLine="709"/>
      </w:pPr>
    </w:p>
    <w:p w:rsidR="00FC62B8" w:rsidRDefault="00980233" w:rsidP="006838F2">
      <w:pPr>
        <w:pStyle w:val="15"/>
        <w:spacing w:line="360" w:lineRule="auto"/>
        <w:ind w:firstLine="709"/>
      </w:pPr>
      <w:r>
        <w:t xml:space="preserve">                                       </w:t>
      </w:r>
    </w:p>
    <w:p w:rsidR="00FC62B8" w:rsidRDefault="00FC62B8" w:rsidP="006838F2">
      <w:pPr>
        <w:pStyle w:val="15"/>
        <w:spacing w:line="360" w:lineRule="auto"/>
        <w:ind w:firstLine="709"/>
      </w:pPr>
    </w:p>
    <w:p w:rsidR="00980233" w:rsidRDefault="00980233" w:rsidP="00FC62B8">
      <w:pPr>
        <w:pStyle w:val="15"/>
        <w:spacing w:line="360" w:lineRule="auto"/>
        <w:ind w:firstLine="709"/>
        <w:jc w:val="center"/>
      </w:pPr>
      <w:r>
        <w:lastRenderedPageBreak/>
        <w:t>Приложение А</w:t>
      </w:r>
    </w:p>
    <w:p w:rsidR="00980233" w:rsidRDefault="00980233" w:rsidP="006838F2">
      <w:pPr>
        <w:pStyle w:val="15"/>
        <w:spacing w:line="360" w:lineRule="auto"/>
        <w:ind w:firstLine="709"/>
      </w:pPr>
    </w:p>
    <w:p w:rsidR="00980233" w:rsidRDefault="00980233" w:rsidP="006838F2">
      <w:pPr>
        <w:pStyle w:val="15"/>
        <w:spacing w:line="360" w:lineRule="auto"/>
        <w:ind w:firstLine="709"/>
      </w:pPr>
      <w:r>
        <w:t>Фрагмент кадастровой публичной карты. Городской округ Мытищи</w:t>
      </w:r>
    </w:p>
    <w:p w:rsidR="00980233" w:rsidRDefault="00980233" w:rsidP="006838F2">
      <w:pPr>
        <w:pStyle w:val="15"/>
        <w:spacing w:line="360" w:lineRule="auto"/>
        <w:ind w:firstLine="709"/>
      </w:pPr>
    </w:p>
    <w:p w:rsidR="00980233" w:rsidRDefault="00F930C9" w:rsidP="00450117">
      <w:pPr>
        <w:spacing w:line="360" w:lineRule="auto"/>
        <w:ind w:firstLine="709"/>
        <w:jc w:val="both"/>
        <w:rPr>
          <w:noProof/>
          <w:color w:val="000000"/>
          <w:sz w:val="28"/>
          <w:szCs w:val="28"/>
        </w:rPr>
      </w:pPr>
      <w:r>
        <w:rPr>
          <w:noProof/>
        </w:rPr>
        <w:drawing>
          <wp:inline distT="0" distB="0" distL="0" distR="0">
            <wp:extent cx="5034915" cy="3086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lum contrast="38000"/>
                      <a:extLst>
                        <a:ext uri="{28A0092B-C50C-407E-A947-70E740481C1C}">
                          <a14:useLocalDpi xmlns:a14="http://schemas.microsoft.com/office/drawing/2010/main" val="0"/>
                        </a:ext>
                      </a:extLst>
                    </a:blip>
                    <a:srcRect r="-517"/>
                    <a:stretch>
                      <a:fillRect/>
                    </a:stretch>
                  </pic:blipFill>
                  <pic:spPr bwMode="auto">
                    <a:xfrm>
                      <a:off x="0" y="0"/>
                      <a:ext cx="5034915" cy="3086100"/>
                    </a:xfrm>
                    <a:prstGeom prst="rect">
                      <a:avLst/>
                    </a:prstGeom>
                    <a:noFill/>
                    <a:ln>
                      <a:noFill/>
                    </a:ln>
                  </pic:spPr>
                </pic:pic>
              </a:graphicData>
            </a:graphic>
          </wp:inline>
        </w:drawing>
      </w: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575871">
      <w:pPr>
        <w:pStyle w:val="15"/>
        <w:spacing w:line="360" w:lineRule="auto"/>
        <w:ind w:firstLine="709"/>
      </w:pPr>
      <w:r>
        <w:t xml:space="preserve">    </w:t>
      </w:r>
    </w:p>
    <w:p w:rsidR="00980233" w:rsidRDefault="00980233" w:rsidP="00575871">
      <w:pPr>
        <w:pStyle w:val="15"/>
        <w:spacing w:line="360" w:lineRule="auto"/>
        <w:ind w:firstLine="709"/>
      </w:pPr>
    </w:p>
    <w:p w:rsidR="00980233" w:rsidRDefault="00980233" w:rsidP="00575871">
      <w:pPr>
        <w:pStyle w:val="15"/>
        <w:spacing w:line="360" w:lineRule="auto"/>
        <w:ind w:firstLine="709"/>
      </w:pPr>
    </w:p>
    <w:p w:rsidR="00980233" w:rsidRDefault="00980233" w:rsidP="00575871">
      <w:pPr>
        <w:pStyle w:val="15"/>
        <w:spacing w:line="360" w:lineRule="auto"/>
        <w:ind w:firstLine="709"/>
      </w:pPr>
    </w:p>
    <w:p w:rsidR="00980233" w:rsidRDefault="00980233" w:rsidP="00575871">
      <w:pPr>
        <w:pStyle w:val="15"/>
        <w:spacing w:line="360" w:lineRule="auto"/>
        <w:ind w:firstLine="709"/>
      </w:pPr>
    </w:p>
    <w:p w:rsidR="00980233" w:rsidRDefault="00980233" w:rsidP="00FC62B8">
      <w:pPr>
        <w:pStyle w:val="15"/>
        <w:spacing w:line="360" w:lineRule="auto"/>
        <w:jc w:val="center"/>
      </w:pPr>
      <w:r>
        <w:lastRenderedPageBreak/>
        <w:t>Приложение Б</w:t>
      </w:r>
    </w:p>
    <w:p w:rsidR="00980233" w:rsidRDefault="00980233" w:rsidP="00575871">
      <w:pPr>
        <w:pStyle w:val="15"/>
        <w:spacing w:line="360" w:lineRule="auto"/>
        <w:ind w:firstLine="709"/>
      </w:pPr>
    </w:p>
    <w:p w:rsidR="00980233" w:rsidRDefault="00980233" w:rsidP="00575871">
      <w:pPr>
        <w:pStyle w:val="15"/>
        <w:spacing w:line="360" w:lineRule="auto"/>
        <w:ind w:firstLine="709"/>
      </w:pPr>
      <w:r>
        <w:t>Фрагмент кадастровой публичной карты. Городской округ Мытищи</w:t>
      </w:r>
    </w:p>
    <w:p w:rsidR="00980233" w:rsidRDefault="00980233" w:rsidP="00BB255C">
      <w:pPr>
        <w:spacing w:line="360" w:lineRule="auto"/>
        <w:jc w:val="both"/>
        <w:rPr>
          <w:sz w:val="28"/>
          <w:szCs w:val="28"/>
        </w:rPr>
      </w:pPr>
      <w:r>
        <w:rPr>
          <w:sz w:val="28"/>
          <w:szCs w:val="28"/>
        </w:rPr>
        <w:t xml:space="preserve">                           </w:t>
      </w:r>
      <w:r w:rsidR="00F930C9">
        <w:rPr>
          <w:noProof/>
        </w:rPr>
        <w:drawing>
          <wp:inline distT="0" distB="0" distL="0" distR="0">
            <wp:extent cx="4974590" cy="37445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4590" cy="3744595"/>
                    </a:xfrm>
                    <a:prstGeom prst="rect">
                      <a:avLst/>
                    </a:prstGeom>
                    <a:noFill/>
                    <a:ln>
                      <a:noFill/>
                    </a:ln>
                  </pic:spPr>
                </pic:pic>
              </a:graphicData>
            </a:graphic>
          </wp:inline>
        </w:drawing>
      </w:r>
      <w:r>
        <w:rPr>
          <w:sz w:val="28"/>
          <w:szCs w:val="28"/>
        </w:rPr>
        <w:t xml:space="preserve">          </w:t>
      </w: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r>
        <w:rPr>
          <w:sz w:val="28"/>
          <w:szCs w:val="28"/>
        </w:rPr>
        <w:t xml:space="preserve">  </w:t>
      </w: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980233" w:rsidRDefault="00980233" w:rsidP="00BB255C">
      <w:pPr>
        <w:spacing w:line="360" w:lineRule="auto"/>
        <w:jc w:val="both"/>
        <w:rPr>
          <w:sz w:val="28"/>
          <w:szCs w:val="28"/>
        </w:rPr>
      </w:pPr>
    </w:p>
    <w:p w:rsidR="00FC62B8" w:rsidRDefault="00FC62B8" w:rsidP="00BB255C">
      <w:pPr>
        <w:spacing w:line="360" w:lineRule="auto"/>
        <w:jc w:val="both"/>
        <w:rPr>
          <w:sz w:val="28"/>
          <w:szCs w:val="28"/>
        </w:rPr>
      </w:pPr>
    </w:p>
    <w:p w:rsidR="00980233" w:rsidRDefault="00980233" w:rsidP="00FC62B8">
      <w:pPr>
        <w:spacing w:line="360" w:lineRule="auto"/>
        <w:jc w:val="center"/>
        <w:rPr>
          <w:sz w:val="28"/>
          <w:szCs w:val="28"/>
        </w:rPr>
      </w:pPr>
      <w:r>
        <w:rPr>
          <w:sz w:val="28"/>
          <w:szCs w:val="28"/>
        </w:rPr>
        <w:lastRenderedPageBreak/>
        <w:t>Приложение В</w:t>
      </w:r>
    </w:p>
    <w:p w:rsidR="00FC62B8" w:rsidRDefault="00FC62B8" w:rsidP="00BB255C">
      <w:pPr>
        <w:spacing w:line="360" w:lineRule="auto"/>
        <w:jc w:val="both"/>
        <w:rPr>
          <w:sz w:val="28"/>
          <w:szCs w:val="28"/>
        </w:rPr>
      </w:pPr>
    </w:p>
    <w:p w:rsidR="00980233" w:rsidRDefault="00980233" w:rsidP="00BB255C">
      <w:pPr>
        <w:spacing w:line="360" w:lineRule="auto"/>
        <w:jc w:val="both"/>
        <w:rPr>
          <w:sz w:val="28"/>
          <w:szCs w:val="28"/>
        </w:rPr>
      </w:pPr>
      <w:r>
        <w:rPr>
          <w:sz w:val="28"/>
          <w:szCs w:val="28"/>
        </w:rPr>
        <w:t>Правила землепользования и застройки.</w:t>
      </w:r>
    </w:p>
    <w:p w:rsidR="00980233" w:rsidRDefault="00980233" w:rsidP="00BB255C">
      <w:pPr>
        <w:spacing w:line="360" w:lineRule="auto"/>
        <w:jc w:val="both"/>
        <w:rPr>
          <w:sz w:val="28"/>
          <w:szCs w:val="28"/>
        </w:rPr>
      </w:pPr>
      <w:r>
        <w:rPr>
          <w:sz w:val="28"/>
          <w:szCs w:val="28"/>
        </w:rPr>
        <w:t>Территориальные зоны. Городской округ Мытищи</w:t>
      </w:r>
    </w:p>
    <w:p w:rsidR="00980233" w:rsidRDefault="00F930C9" w:rsidP="00BB255C">
      <w:pPr>
        <w:spacing w:line="360" w:lineRule="auto"/>
        <w:jc w:val="both"/>
        <w:rPr>
          <w:noProof/>
          <w:color w:val="000000"/>
          <w:sz w:val="28"/>
          <w:szCs w:val="28"/>
        </w:rPr>
      </w:pPr>
      <w:r>
        <w:rPr>
          <w:noProof/>
        </w:rPr>
        <w:drawing>
          <wp:inline distT="0" distB="0" distL="0" distR="0">
            <wp:extent cx="5753100" cy="3058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058795"/>
                    </a:xfrm>
                    <a:prstGeom prst="rect">
                      <a:avLst/>
                    </a:prstGeom>
                    <a:noFill/>
                    <a:ln>
                      <a:noFill/>
                    </a:ln>
                  </pic:spPr>
                </pic:pic>
              </a:graphicData>
            </a:graphic>
          </wp:inline>
        </w:drawing>
      </w:r>
    </w:p>
    <w:p w:rsidR="00980233" w:rsidRPr="00CE64B0" w:rsidRDefault="00980233" w:rsidP="00450117">
      <w:pPr>
        <w:spacing w:line="360" w:lineRule="auto"/>
        <w:ind w:firstLine="709"/>
        <w:jc w:val="both"/>
        <w:rPr>
          <w:sz w:val="28"/>
          <w:szCs w:val="28"/>
        </w:rPr>
      </w:pPr>
    </w:p>
    <w:sectPr w:rsidR="00980233" w:rsidRPr="00CE64B0" w:rsidSect="00D242B9">
      <w:footerReference w:type="default" r:id="rId2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74" w:rsidRDefault="00015D74" w:rsidP="00D242B9">
      <w:r>
        <w:separator/>
      </w:r>
    </w:p>
  </w:endnote>
  <w:endnote w:type="continuationSeparator" w:id="0">
    <w:p w:rsidR="00015D74" w:rsidRDefault="00015D74" w:rsidP="00D2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33" w:rsidRDefault="00980233">
    <w:pPr>
      <w:pStyle w:val="ab"/>
      <w:jc w:val="right"/>
    </w:pPr>
    <w:r>
      <w:fldChar w:fldCharType="begin"/>
    </w:r>
    <w:r>
      <w:instrText>PAGE   \* MERGEFORMAT</w:instrText>
    </w:r>
    <w:r>
      <w:fldChar w:fldCharType="separate"/>
    </w:r>
    <w:r w:rsidR="008F1837">
      <w:rPr>
        <w:noProof/>
      </w:rPr>
      <w:t>2</w:t>
    </w:r>
    <w:r>
      <w:fldChar w:fldCharType="end"/>
    </w:r>
  </w:p>
  <w:p w:rsidR="00980233" w:rsidRDefault="0098023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74" w:rsidRDefault="00015D74" w:rsidP="00D242B9">
      <w:r>
        <w:separator/>
      </w:r>
    </w:p>
  </w:footnote>
  <w:footnote w:type="continuationSeparator" w:id="0">
    <w:p w:rsidR="00015D74" w:rsidRDefault="00015D74" w:rsidP="00D242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92E"/>
    <w:multiLevelType w:val="multilevel"/>
    <w:tmpl w:val="4E50B7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494509F"/>
    <w:multiLevelType w:val="hybridMultilevel"/>
    <w:tmpl w:val="160C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A473A"/>
    <w:multiLevelType w:val="multilevel"/>
    <w:tmpl w:val="8668AB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1342811"/>
    <w:multiLevelType w:val="multilevel"/>
    <w:tmpl w:val="A48E6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61E75"/>
    <w:multiLevelType w:val="multilevel"/>
    <w:tmpl w:val="2ABE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47D8F"/>
    <w:multiLevelType w:val="hybridMultilevel"/>
    <w:tmpl w:val="51DCE81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164044E9"/>
    <w:multiLevelType w:val="multilevel"/>
    <w:tmpl w:val="38D0EC1A"/>
    <w:lvl w:ilvl="0">
      <w:start w:val="1"/>
      <w:numFmt w:val="decimal"/>
      <w:lvlText w:val="%1."/>
      <w:lvlJc w:val="left"/>
      <w:pPr>
        <w:ind w:left="435" w:hanging="435"/>
      </w:pPr>
      <w:rPr>
        <w:rFonts w:ascii="Times New Roman" w:eastAsia="Times New Roman" w:hAnsi="Times New Roman" w:cs="Times New Roman" w:hint="default"/>
        <w:color w:val="0000FF"/>
        <w:sz w:val="28"/>
        <w:szCs w:val="28"/>
        <w:u w:val="single"/>
      </w:rPr>
    </w:lvl>
    <w:lvl w:ilvl="1">
      <w:start w:val="1"/>
      <w:numFmt w:val="decimal"/>
      <w:lvlText w:val="%1.%2."/>
      <w:lvlJc w:val="left"/>
      <w:pPr>
        <w:ind w:left="435" w:hanging="435"/>
      </w:pPr>
      <w:rPr>
        <w:rFonts w:ascii="Times New Roman" w:eastAsia="Times New Roman" w:hAnsi="Times New Roman" w:cs="Times New Roman" w:hint="default"/>
        <w:color w:val="auto"/>
        <w:sz w:val="28"/>
        <w:szCs w:val="28"/>
        <w:u w:val="none"/>
      </w:rPr>
    </w:lvl>
    <w:lvl w:ilvl="2">
      <w:start w:val="1"/>
      <w:numFmt w:val="decimal"/>
      <w:lvlText w:val="%1.%2.%3."/>
      <w:lvlJc w:val="left"/>
      <w:pPr>
        <w:ind w:left="720" w:hanging="720"/>
      </w:pPr>
      <w:rPr>
        <w:rFonts w:ascii="Times New Roman" w:eastAsia="Times New Roman" w:hAnsi="Times New Roman" w:cs="Times New Roman" w:hint="default"/>
        <w:color w:val="0000FF"/>
        <w:sz w:val="28"/>
        <w:szCs w:val="28"/>
        <w:u w:val="single"/>
      </w:rPr>
    </w:lvl>
    <w:lvl w:ilvl="3">
      <w:start w:val="1"/>
      <w:numFmt w:val="decimal"/>
      <w:lvlText w:val="%1.%2.%3.%4."/>
      <w:lvlJc w:val="left"/>
      <w:pPr>
        <w:ind w:left="720" w:hanging="720"/>
      </w:pPr>
      <w:rPr>
        <w:rFonts w:ascii="Times New Roman" w:eastAsia="Times New Roman" w:hAnsi="Times New Roman" w:cs="Times New Roman" w:hint="default"/>
        <w:color w:val="0000FF"/>
        <w:sz w:val="28"/>
        <w:szCs w:val="28"/>
        <w:u w:val="single"/>
      </w:rPr>
    </w:lvl>
    <w:lvl w:ilvl="4">
      <w:start w:val="1"/>
      <w:numFmt w:val="decimal"/>
      <w:lvlText w:val="%1.%2.%3.%4.%5."/>
      <w:lvlJc w:val="left"/>
      <w:pPr>
        <w:ind w:left="1080" w:hanging="1080"/>
      </w:pPr>
      <w:rPr>
        <w:rFonts w:ascii="Times New Roman" w:eastAsia="Times New Roman" w:hAnsi="Times New Roman" w:cs="Times New Roman" w:hint="default"/>
        <w:color w:val="0000FF"/>
        <w:sz w:val="28"/>
        <w:szCs w:val="28"/>
        <w:u w:val="single"/>
      </w:rPr>
    </w:lvl>
    <w:lvl w:ilvl="5">
      <w:start w:val="1"/>
      <w:numFmt w:val="decimal"/>
      <w:lvlText w:val="%1.%2.%3.%4.%5.%6."/>
      <w:lvlJc w:val="left"/>
      <w:pPr>
        <w:ind w:left="1080" w:hanging="1080"/>
      </w:pPr>
      <w:rPr>
        <w:rFonts w:ascii="Times New Roman" w:eastAsia="Times New Roman" w:hAnsi="Times New Roman" w:cs="Times New Roman" w:hint="default"/>
        <w:color w:val="0000FF"/>
        <w:sz w:val="28"/>
        <w:szCs w:val="28"/>
        <w:u w:val="single"/>
      </w:rPr>
    </w:lvl>
    <w:lvl w:ilvl="6">
      <w:start w:val="1"/>
      <w:numFmt w:val="decimal"/>
      <w:lvlText w:val="%1.%2.%3.%4.%5.%6.%7."/>
      <w:lvlJc w:val="left"/>
      <w:pPr>
        <w:ind w:left="1440" w:hanging="1440"/>
      </w:pPr>
      <w:rPr>
        <w:rFonts w:ascii="Times New Roman" w:eastAsia="Times New Roman" w:hAnsi="Times New Roman" w:cs="Times New Roman" w:hint="default"/>
        <w:color w:val="0000FF"/>
        <w:sz w:val="28"/>
        <w:szCs w:val="28"/>
        <w:u w:val="single"/>
      </w:rPr>
    </w:lvl>
    <w:lvl w:ilvl="7">
      <w:start w:val="1"/>
      <w:numFmt w:val="decimal"/>
      <w:lvlText w:val="%1.%2.%3.%4.%5.%6.%7.%8."/>
      <w:lvlJc w:val="left"/>
      <w:pPr>
        <w:ind w:left="1440" w:hanging="1440"/>
      </w:pPr>
      <w:rPr>
        <w:rFonts w:ascii="Times New Roman" w:eastAsia="Times New Roman" w:hAnsi="Times New Roman" w:cs="Times New Roman" w:hint="default"/>
        <w:color w:val="0000FF"/>
        <w:sz w:val="28"/>
        <w:szCs w:val="28"/>
        <w:u w:val="single"/>
      </w:rPr>
    </w:lvl>
    <w:lvl w:ilvl="8">
      <w:start w:val="1"/>
      <w:numFmt w:val="decimal"/>
      <w:lvlText w:val="%1.%2.%3.%4.%5.%6.%7.%8.%9."/>
      <w:lvlJc w:val="left"/>
      <w:pPr>
        <w:ind w:left="1800" w:hanging="1800"/>
      </w:pPr>
      <w:rPr>
        <w:rFonts w:ascii="Times New Roman" w:eastAsia="Times New Roman" w:hAnsi="Times New Roman" w:cs="Times New Roman" w:hint="default"/>
        <w:color w:val="0000FF"/>
        <w:sz w:val="28"/>
        <w:szCs w:val="28"/>
        <w:u w:val="single"/>
      </w:rPr>
    </w:lvl>
  </w:abstractNum>
  <w:abstractNum w:abstractNumId="7" w15:restartNumberingAfterBreak="0">
    <w:nsid w:val="171F2AAF"/>
    <w:multiLevelType w:val="multilevel"/>
    <w:tmpl w:val="91DC0C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A4A3559"/>
    <w:multiLevelType w:val="multilevel"/>
    <w:tmpl w:val="B25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A4BF0"/>
    <w:multiLevelType w:val="multilevel"/>
    <w:tmpl w:val="13B67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B60FD"/>
    <w:multiLevelType w:val="multilevel"/>
    <w:tmpl w:val="0B869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E17C2"/>
    <w:multiLevelType w:val="hybridMultilevel"/>
    <w:tmpl w:val="756E5702"/>
    <w:lvl w:ilvl="0" w:tplc="8468237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23D4397D"/>
    <w:multiLevelType w:val="multilevel"/>
    <w:tmpl w:val="602E3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B51BC"/>
    <w:multiLevelType w:val="hybridMultilevel"/>
    <w:tmpl w:val="E4AAEEFA"/>
    <w:lvl w:ilvl="0" w:tplc="EF227C74">
      <w:start w:val="1"/>
      <w:numFmt w:val="bullet"/>
      <w:pStyle w:val="a"/>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8D11923"/>
    <w:multiLevelType w:val="multilevel"/>
    <w:tmpl w:val="3698E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71171"/>
    <w:multiLevelType w:val="multilevel"/>
    <w:tmpl w:val="B7B658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E1D3AE6"/>
    <w:multiLevelType w:val="multilevel"/>
    <w:tmpl w:val="7DD8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76A35"/>
    <w:multiLevelType w:val="hybridMultilevel"/>
    <w:tmpl w:val="16F638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D0C2B8D"/>
    <w:multiLevelType w:val="multilevel"/>
    <w:tmpl w:val="EF0C48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E9D560F"/>
    <w:multiLevelType w:val="multilevel"/>
    <w:tmpl w:val="956608E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47B67B1"/>
    <w:multiLevelType w:val="hybridMultilevel"/>
    <w:tmpl w:val="617C319C"/>
    <w:lvl w:ilvl="0" w:tplc="3A44B4AA">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21" w15:restartNumberingAfterBreak="0">
    <w:nsid w:val="459B0D7C"/>
    <w:multiLevelType w:val="hybridMultilevel"/>
    <w:tmpl w:val="FBB8736C"/>
    <w:lvl w:ilvl="0" w:tplc="0419000F">
      <w:start w:val="1"/>
      <w:numFmt w:val="decimal"/>
      <w:lvlText w:val="%1."/>
      <w:lvlJc w:val="left"/>
      <w:pPr>
        <w:tabs>
          <w:tab w:val="num" w:pos="1069"/>
        </w:tabs>
        <w:ind w:left="1069" w:hanging="360"/>
      </w:pPr>
      <w:rPr>
        <w:rFonts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74C7220"/>
    <w:multiLevelType w:val="multilevel"/>
    <w:tmpl w:val="FA26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56ACF"/>
    <w:multiLevelType w:val="hybridMultilevel"/>
    <w:tmpl w:val="1B7CCC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51178C"/>
    <w:multiLevelType w:val="multilevel"/>
    <w:tmpl w:val="724E9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40289"/>
    <w:multiLevelType w:val="multilevel"/>
    <w:tmpl w:val="E3CCC1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51AC03EA"/>
    <w:multiLevelType w:val="multilevel"/>
    <w:tmpl w:val="C352D4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2CA485E"/>
    <w:multiLevelType w:val="multilevel"/>
    <w:tmpl w:val="03A65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45997"/>
    <w:multiLevelType w:val="multilevel"/>
    <w:tmpl w:val="724AF5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BB02B33"/>
    <w:multiLevelType w:val="multilevel"/>
    <w:tmpl w:val="E2FA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F200C"/>
    <w:multiLevelType w:val="multilevel"/>
    <w:tmpl w:val="55762638"/>
    <w:lvl w:ilvl="0">
      <w:start w:val="1"/>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lvlText w:val="%1.%2.%3"/>
      <w:lvlJc w:val="left"/>
      <w:pPr>
        <w:ind w:left="4088" w:hanging="720"/>
      </w:pPr>
      <w:rPr>
        <w:rFonts w:cs="Times New Roman" w:hint="default"/>
      </w:rPr>
    </w:lvl>
    <w:lvl w:ilvl="3">
      <w:start w:val="1"/>
      <w:numFmt w:val="decimal"/>
      <w:lvlText w:val="%1.%2.%3.%4"/>
      <w:lvlJc w:val="left"/>
      <w:pPr>
        <w:ind w:left="6132" w:hanging="1080"/>
      </w:pPr>
      <w:rPr>
        <w:rFonts w:cs="Times New Roman" w:hint="default"/>
      </w:rPr>
    </w:lvl>
    <w:lvl w:ilvl="4">
      <w:start w:val="1"/>
      <w:numFmt w:val="decimal"/>
      <w:lvlText w:val="%1.%2.%3.%4.%5"/>
      <w:lvlJc w:val="left"/>
      <w:pPr>
        <w:ind w:left="7816" w:hanging="1080"/>
      </w:pPr>
      <w:rPr>
        <w:rFonts w:cs="Times New Roman" w:hint="default"/>
      </w:rPr>
    </w:lvl>
    <w:lvl w:ilvl="5">
      <w:start w:val="1"/>
      <w:numFmt w:val="decimal"/>
      <w:lvlText w:val="%1.%2.%3.%4.%5.%6"/>
      <w:lvlJc w:val="left"/>
      <w:pPr>
        <w:ind w:left="9860" w:hanging="1440"/>
      </w:pPr>
      <w:rPr>
        <w:rFonts w:cs="Times New Roman" w:hint="default"/>
      </w:rPr>
    </w:lvl>
    <w:lvl w:ilvl="6">
      <w:start w:val="1"/>
      <w:numFmt w:val="decimal"/>
      <w:lvlText w:val="%1.%2.%3.%4.%5.%6.%7"/>
      <w:lvlJc w:val="left"/>
      <w:pPr>
        <w:ind w:left="11544" w:hanging="1440"/>
      </w:pPr>
      <w:rPr>
        <w:rFonts w:cs="Times New Roman" w:hint="default"/>
      </w:rPr>
    </w:lvl>
    <w:lvl w:ilvl="7">
      <w:start w:val="1"/>
      <w:numFmt w:val="decimal"/>
      <w:lvlText w:val="%1.%2.%3.%4.%5.%6.%7.%8"/>
      <w:lvlJc w:val="left"/>
      <w:pPr>
        <w:ind w:left="13588" w:hanging="1800"/>
      </w:pPr>
      <w:rPr>
        <w:rFonts w:cs="Times New Roman" w:hint="default"/>
      </w:rPr>
    </w:lvl>
    <w:lvl w:ilvl="8">
      <w:start w:val="1"/>
      <w:numFmt w:val="decimal"/>
      <w:lvlText w:val="%1.%2.%3.%4.%5.%6.%7.%8.%9"/>
      <w:lvlJc w:val="left"/>
      <w:pPr>
        <w:ind w:left="15632" w:hanging="2160"/>
      </w:pPr>
      <w:rPr>
        <w:rFonts w:cs="Times New Roman" w:hint="default"/>
      </w:rPr>
    </w:lvl>
  </w:abstractNum>
  <w:abstractNum w:abstractNumId="31" w15:restartNumberingAfterBreak="0">
    <w:nsid w:val="5C6B4A17"/>
    <w:multiLevelType w:val="multilevel"/>
    <w:tmpl w:val="2E98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4062F"/>
    <w:multiLevelType w:val="multilevel"/>
    <w:tmpl w:val="C1B609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5BE7D5A"/>
    <w:multiLevelType w:val="multilevel"/>
    <w:tmpl w:val="5338F038"/>
    <w:lvl w:ilvl="0">
      <w:start w:val="1"/>
      <w:numFmt w:val="decimal"/>
      <w:lvlText w:val="%1."/>
      <w:lvlJc w:val="left"/>
      <w:pPr>
        <w:ind w:left="360" w:hanging="360"/>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34" w15:restartNumberingAfterBreak="0">
    <w:nsid w:val="675E437D"/>
    <w:multiLevelType w:val="multilevel"/>
    <w:tmpl w:val="FD64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i/>
        <w:iCs/>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E3E2E"/>
    <w:multiLevelType w:val="multilevel"/>
    <w:tmpl w:val="70D87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E70C1"/>
    <w:multiLevelType w:val="multilevel"/>
    <w:tmpl w:val="F19EC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06819"/>
    <w:multiLevelType w:val="hybridMultilevel"/>
    <w:tmpl w:val="D4DA2C20"/>
    <w:lvl w:ilvl="0" w:tplc="B686D93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9602A95"/>
    <w:multiLevelType w:val="multilevel"/>
    <w:tmpl w:val="82AA42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B3747C0"/>
    <w:multiLevelType w:val="multilevel"/>
    <w:tmpl w:val="B7025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635178"/>
    <w:multiLevelType w:val="hybridMultilevel"/>
    <w:tmpl w:val="A66615D8"/>
    <w:lvl w:ilvl="0" w:tplc="84682376">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41" w15:restartNumberingAfterBreak="0">
    <w:nsid w:val="7D95054B"/>
    <w:multiLevelType w:val="multilevel"/>
    <w:tmpl w:val="63D6A4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9"/>
  </w:num>
  <w:num w:numId="3">
    <w:abstractNumId w:val="17"/>
  </w:num>
  <w:num w:numId="4">
    <w:abstractNumId w:val="5"/>
  </w:num>
  <w:num w:numId="5">
    <w:abstractNumId w:val="30"/>
  </w:num>
  <w:num w:numId="6">
    <w:abstractNumId w:val="13"/>
  </w:num>
  <w:num w:numId="7">
    <w:abstractNumId w:val="21"/>
  </w:num>
  <w:num w:numId="8">
    <w:abstractNumId w:val="40"/>
  </w:num>
  <w:num w:numId="9">
    <w:abstractNumId w:val="11"/>
  </w:num>
  <w:num w:numId="10">
    <w:abstractNumId w:val="20"/>
  </w:num>
  <w:num w:numId="11">
    <w:abstractNumId w:val="33"/>
  </w:num>
  <w:num w:numId="12">
    <w:abstractNumId w:val="16"/>
  </w:num>
  <w:num w:numId="13">
    <w:abstractNumId w:val="29"/>
  </w:num>
  <w:num w:numId="14">
    <w:abstractNumId w:val="26"/>
  </w:num>
  <w:num w:numId="15">
    <w:abstractNumId w:val="8"/>
  </w:num>
  <w:num w:numId="16">
    <w:abstractNumId w:val="31"/>
  </w:num>
  <w:num w:numId="17">
    <w:abstractNumId w:val="15"/>
  </w:num>
  <w:num w:numId="18">
    <w:abstractNumId w:val="27"/>
  </w:num>
  <w:num w:numId="19">
    <w:abstractNumId w:val="28"/>
  </w:num>
  <w:num w:numId="20">
    <w:abstractNumId w:val="0"/>
  </w:num>
  <w:num w:numId="21">
    <w:abstractNumId w:val="34"/>
  </w:num>
  <w:num w:numId="22">
    <w:abstractNumId w:val="39"/>
  </w:num>
  <w:num w:numId="23">
    <w:abstractNumId w:val="10"/>
  </w:num>
  <w:num w:numId="24">
    <w:abstractNumId w:val="36"/>
  </w:num>
  <w:num w:numId="25">
    <w:abstractNumId w:val="7"/>
  </w:num>
  <w:num w:numId="26">
    <w:abstractNumId w:val="22"/>
  </w:num>
  <w:num w:numId="27">
    <w:abstractNumId w:val="18"/>
  </w:num>
  <w:num w:numId="28">
    <w:abstractNumId w:val="41"/>
  </w:num>
  <w:num w:numId="29">
    <w:abstractNumId w:val="14"/>
  </w:num>
  <w:num w:numId="30">
    <w:abstractNumId w:val="3"/>
  </w:num>
  <w:num w:numId="31">
    <w:abstractNumId w:val="25"/>
  </w:num>
  <w:num w:numId="32">
    <w:abstractNumId w:val="9"/>
  </w:num>
  <w:num w:numId="33">
    <w:abstractNumId w:val="12"/>
  </w:num>
  <w:num w:numId="34">
    <w:abstractNumId w:val="38"/>
  </w:num>
  <w:num w:numId="35">
    <w:abstractNumId w:val="35"/>
  </w:num>
  <w:num w:numId="36">
    <w:abstractNumId w:val="4"/>
  </w:num>
  <w:num w:numId="37">
    <w:abstractNumId w:val="24"/>
  </w:num>
  <w:num w:numId="38">
    <w:abstractNumId w:val="2"/>
  </w:num>
  <w:num w:numId="39">
    <w:abstractNumId w:val="32"/>
  </w:num>
  <w:num w:numId="40">
    <w:abstractNumId w:val="23"/>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8B"/>
    <w:rsid w:val="0000651A"/>
    <w:rsid w:val="00015D5A"/>
    <w:rsid w:val="00015D74"/>
    <w:rsid w:val="000205A5"/>
    <w:rsid w:val="00035E37"/>
    <w:rsid w:val="0003622E"/>
    <w:rsid w:val="000474B0"/>
    <w:rsid w:val="000568EE"/>
    <w:rsid w:val="00062372"/>
    <w:rsid w:val="00074399"/>
    <w:rsid w:val="000B2F81"/>
    <w:rsid w:val="000C42DF"/>
    <w:rsid w:val="000E2E02"/>
    <w:rsid w:val="000E3D96"/>
    <w:rsid w:val="000E5100"/>
    <w:rsid w:val="000E54C5"/>
    <w:rsid w:val="000F581A"/>
    <w:rsid w:val="00112168"/>
    <w:rsid w:val="001160FF"/>
    <w:rsid w:val="00126DD6"/>
    <w:rsid w:val="00145C1D"/>
    <w:rsid w:val="0017066F"/>
    <w:rsid w:val="00181A07"/>
    <w:rsid w:val="00187302"/>
    <w:rsid w:val="001A26DB"/>
    <w:rsid w:val="001C1E0E"/>
    <w:rsid w:val="001D6784"/>
    <w:rsid w:val="001D6C8B"/>
    <w:rsid w:val="001D7DD2"/>
    <w:rsid w:val="001E64CD"/>
    <w:rsid w:val="00203630"/>
    <w:rsid w:val="002079E3"/>
    <w:rsid w:val="00226919"/>
    <w:rsid w:val="00234B7B"/>
    <w:rsid w:val="0025143D"/>
    <w:rsid w:val="00260471"/>
    <w:rsid w:val="0027107D"/>
    <w:rsid w:val="0027464B"/>
    <w:rsid w:val="00284743"/>
    <w:rsid w:val="002926F9"/>
    <w:rsid w:val="002956C4"/>
    <w:rsid w:val="00295763"/>
    <w:rsid w:val="002A15D8"/>
    <w:rsid w:val="002C1CFA"/>
    <w:rsid w:val="002C2ABC"/>
    <w:rsid w:val="002C3C24"/>
    <w:rsid w:val="002E46C9"/>
    <w:rsid w:val="002E5E0F"/>
    <w:rsid w:val="00302A5E"/>
    <w:rsid w:val="00306BFD"/>
    <w:rsid w:val="003077AD"/>
    <w:rsid w:val="00310DC5"/>
    <w:rsid w:val="00335B4E"/>
    <w:rsid w:val="00354673"/>
    <w:rsid w:val="0036713B"/>
    <w:rsid w:val="003D71DA"/>
    <w:rsid w:val="003E64F0"/>
    <w:rsid w:val="00406769"/>
    <w:rsid w:val="0042310F"/>
    <w:rsid w:val="0042606F"/>
    <w:rsid w:val="00450117"/>
    <w:rsid w:val="00470089"/>
    <w:rsid w:val="004773B6"/>
    <w:rsid w:val="0048219A"/>
    <w:rsid w:val="00485881"/>
    <w:rsid w:val="00493F0B"/>
    <w:rsid w:val="004B179F"/>
    <w:rsid w:val="004B4148"/>
    <w:rsid w:val="004E011B"/>
    <w:rsid w:val="00516655"/>
    <w:rsid w:val="00543A8A"/>
    <w:rsid w:val="00567CA1"/>
    <w:rsid w:val="005711FE"/>
    <w:rsid w:val="00575865"/>
    <w:rsid w:val="00575871"/>
    <w:rsid w:val="00590156"/>
    <w:rsid w:val="005B4946"/>
    <w:rsid w:val="005E4584"/>
    <w:rsid w:val="005E4D15"/>
    <w:rsid w:val="006248F3"/>
    <w:rsid w:val="0062707A"/>
    <w:rsid w:val="006565A0"/>
    <w:rsid w:val="00665CFA"/>
    <w:rsid w:val="006838F2"/>
    <w:rsid w:val="00697EC9"/>
    <w:rsid w:val="006A2FCA"/>
    <w:rsid w:val="006A7EE3"/>
    <w:rsid w:val="006B634D"/>
    <w:rsid w:val="006C1F79"/>
    <w:rsid w:val="006E3E90"/>
    <w:rsid w:val="007122AB"/>
    <w:rsid w:val="00712B47"/>
    <w:rsid w:val="007174B5"/>
    <w:rsid w:val="007400E3"/>
    <w:rsid w:val="00752678"/>
    <w:rsid w:val="00776B28"/>
    <w:rsid w:val="00790B90"/>
    <w:rsid w:val="00795FE5"/>
    <w:rsid w:val="007B3984"/>
    <w:rsid w:val="007C1442"/>
    <w:rsid w:val="007E2D80"/>
    <w:rsid w:val="007E3C83"/>
    <w:rsid w:val="007F520B"/>
    <w:rsid w:val="0083465E"/>
    <w:rsid w:val="00870586"/>
    <w:rsid w:val="00875830"/>
    <w:rsid w:val="00883D91"/>
    <w:rsid w:val="00890C6D"/>
    <w:rsid w:val="008A207B"/>
    <w:rsid w:val="008C5FB5"/>
    <w:rsid w:val="008C72F1"/>
    <w:rsid w:val="008F1837"/>
    <w:rsid w:val="00903FEB"/>
    <w:rsid w:val="0090507E"/>
    <w:rsid w:val="0094477E"/>
    <w:rsid w:val="00962D67"/>
    <w:rsid w:val="00980233"/>
    <w:rsid w:val="009843B6"/>
    <w:rsid w:val="00984BA3"/>
    <w:rsid w:val="009933AC"/>
    <w:rsid w:val="009B4F7F"/>
    <w:rsid w:val="009B5E11"/>
    <w:rsid w:val="009B6895"/>
    <w:rsid w:val="009E1249"/>
    <w:rsid w:val="009E774F"/>
    <w:rsid w:val="00A0082D"/>
    <w:rsid w:val="00A130B5"/>
    <w:rsid w:val="00A24B5A"/>
    <w:rsid w:val="00A30F2B"/>
    <w:rsid w:val="00A463EE"/>
    <w:rsid w:val="00A719BE"/>
    <w:rsid w:val="00A72C36"/>
    <w:rsid w:val="00A74739"/>
    <w:rsid w:val="00A810BA"/>
    <w:rsid w:val="00A97E70"/>
    <w:rsid w:val="00AD3B7F"/>
    <w:rsid w:val="00AE0AD5"/>
    <w:rsid w:val="00AF6448"/>
    <w:rsid w:val="00AF7CFC"/>
    <w:rsid w:val="00B05B77"/>
    <w:rsid w:val="00B07998"/>
    <w:rsid w:val="00B1004E"/>
    <w:rsid w:val="00B215E8"/>
    <w:rsid w:val="00B22836"/>
    <w:rsid w:val="00B36AEF"/>
    <w:rsid w:val="00B4629C"/>
    <w:rsid w:val="00B604F7"/>
    <w:rsid w:val="00B6765E"/>
    <w:rsid w:val="00B74084"/>
    <w:rsid w:val="00B767B0"/>
    <w:rsid w:val="00B91E23"/>
    <w:rsid w:val="00B97B9B"/>
    <w:rsid w:val="00BA13C9"/>
    <w:rsid w:val="00BA3527"/>
    <w:rsid w:val="00BB255C"/>
    <w:rsid w:val="00BB278E"/>
    <w:rsid w:val="00C23F8B"/>
    <w:rsid w:val="00C50E13"/>
    <w:rsid w:val="00C6326D"/>
    <w:rsid w:val="00C644A3"/>
    <w:rsid w:val="00C665F7"/>
    <w:rsid w:val="00C94129"/>
    <w:rsid w:val="00C95E36"/>
    <w:rsid w:val="00CC0CB3"/>
    <w:rsid w:val="00CC58F3"/>
    <w:rsid w:val="00CE28DC"/>
    <w:rsid w:val="00CE64B0"/>
    <w:rsid w:val="00D041F0"/>
    <w:rsid w:val="00D11E96"/>
    <w:rsid w:val="00D123D0"/>
    <w:rsid w:val="00D21635"/>
    <w:rsid w:val="00D242B9"/>
    <w:rsid w:val="00D33AED"/>
    <w:rsid w:val="00D41021"/>
    <w:rsid w:val="00D6423D"/>
    <w:rsid w:val="00DB36DD"/>
    <w:rsid w:val="00DB40C6"/>
    <w:rsid w:val="00DB4B21"/>
    <w:rsid w:val="00DB5C48"/>
    <w:rsid w:val="00DC2004"/>
    <w:rsid w:val="00DC71A2"/>
    <w:rsid w:val="00DC7FE6"/>
    <w:rsid w:val="00DF539D"/>
    <w:rsid w:val="00E10CD1"/>
    <w:rsid w:val="00E13998"/>
    <w:rsid w:val="00E70633"/>
    <w:rsid w:val="00E758C4"/>
    <w:rsid w:val="00E75B14"/>
    <w:rsid w:val="00E844F9"/>
    <w:rsid w:val="00E87D4B"/>
    <w:rsid w:val="00E91AB0"/>
    <w:rsid w:val="00EA76AF"/>
    <w:rsid w:val="00EB523C"/>
    <w:rsid w:val="00EC3737"/>
    <w:rsid w:val="00ED2F91"/>
    <w:rsid w:val="00ED6956"/>
    <w:rsid w:val="00EE7B3D"/>
    <w:rsid w:val="00EF5668"/>
    <w:rsid w:val="00F16281"/>
    <w:rsid w:val="00F17934"/>
    <w:rsid w:val="00F265CA"/>
    <w:rsid w:val="00F3033A"/>
    <w:rsid w:val="00F37E66"/>
    <w:rsid w:val="00F54028"/>
    <w:rsid w:val="00F54518"/>
    <w:rsid w:val="00F54650"/>
    <w:rsid w:val="00F56E36"/>
    <w:rsid w:val="00F712EE"/>
    <w:rsid w:val="00F71532"/>
    <w:rsid w:val="00F77059"/>
    <w:rsid w:val="00F92D53"/>
    <w:rsid w:val="00F930C9"/>
    <w:rsid w:val="00FB61C9"/>
    <w:rsid w:val="00FC62B8"/>
    <w:rsid w:val="00FD69B5"/>
    <w:rsid w:val="00FE6F76"/>
    <w:rsid w:val="00FF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7D64E6"/>
  <w15:chartTrackingRefBased/>
  <w15:docId w15:val="{D16F5E1C-D46E-481E-9973-DA6B2EAE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6C8B"/>
    <w:rPr>
      <w:rFonts w:ascii="Times New Roman" w:eastAsia="Times New Roman" w:hAnsi="Times New Roman"/>
    </w:rPr>
  </w:style>
  <w:style w:type="paragraph" w:styleId="1">
    <w:name w:val="heading 1"/>
    <w:basedOn w:val="a0"/>
    <w:next w:val="a0"/>
    <w:link w:val="10"/>
    <w:qFormat/>
    <w:rsid w:val="0027464B"/>
    <w:pPr>
      <w:keepNext/>
      <w:keepLines/>
      <w:spacing w:before="480"/>
      <w:outlineLvl w:val="0"/>
    </w:pPr>
    <w:rPr>
      <w:rFonts w:ascii="Cambria" w:eastAsia="Calibri" w:hAnsi="Cambria" w:cs="Cambria"/>
      <w:b/>
      <w:bCs/>
      <w:color w:val="365F91"/>
      <w:sz w:val="28"/>
      <w:szCs w:val="28"/>
    </w:rPr>
  </w:style>
  <w:style w:type="paragraph" w:styleId="2">
    <w:name w:val="heading 2"/>
    <w:basedOn w:val="a0"/>
    <w:next w:val="a0"/>
    <w:link w:val="20"/>
    <w:qFormat/>
    <w:rsid w:val="006A2FCA"/>
    <w:pPr>
      <w:spacing w:before="360" w:after="240"/>
      <w:jc w:val="center"/>
      <w:outlineLvl w:val="1"/>
    </w:pPr>
    <w:rPr>
      <w:rFonts w:eastAsia="Calibri"/>
      <w:b/>
      <w:bCs/>
      <w:noProof/>
      <w:sz w:val="28"/>
      <w:szCs w:val="28"/>
    </w:rPr>
  </w:style>
  <w:style w:type="paragraph" w:styleId="3">
    <w:name w:val="heading 3"/>
    <w:basedOn w:val="a0"/>
    <w:link w:val="30"/>
    <w:qFormat/>
    <w:rsid w:val="006A2FCA"/>
    <w:pPr>
      <w:spacing w:before="360" w:after="240"/>
      <w:jc w:val="center"/>
      <w:outlineLvl w:val="2"/>
    </w:pPr>
    <w:rPr>
      <w:rFonts w:eastAsia="Calibri"/>
      <w:b/>
      <w:bCs/>
      <w:noProof/>
      <w:sz w:val="28"/>
      <w:szCs w:val="28"/>
    </w:rPr>
  </w:style>
  <w:style w:type="paragraph" w:styleId="4">
    <w:name w:val="heading 4"/>
    <w:basedOn w:val="a0"/>
    <w:next w:val="a0"/>
    <w:link w:val="40"/>
    <w:qFormat/>
    <w:rsid w:val="006A2FCA"/>
    <w:pPr>
      <w:keepNext/>
      <w:keepLines/>
      <w:spacing w:before="200" w:line="259" w:lineRule="auto"/>
      <w:outlineLvl w:val="3"/>
    </w:pPr>
    <w:rPr>
      <w:rFonts w:ascii="Cambria" w:eastAsia="Calibri" w:hAnsi="Cambria" w:cs="Cambria"/>
      <w:b/>
      <w:bCs/>
      <w:i/>
      <w:iCs/>
      <w:color w:val="4F81BD"/>
      <w:sz w:val="22"/>
      <w:szCs w:val="22"/>
      <w:lang w:eastAsia="en-US"/>
    </w:rPr>
  </w:style>
  <w:style w:type="paragraph" w:styleId="5">
    <w:name w:val="heading 5"/>
    <w:basedOn w:val="a0"/>
    <w:next w:val="a0"/>
    <w:link w:val="50"/>
    <w:qFormat/>
    <w:rsid w:val="006A2FCA"/>
    <w:pPr>
      <w:keepNext/>
      <w:keepLines/>
      <w:spacing w:before="200" w:line="259" w:lineRule="auto"/>
      <w:outlineLvl w:val="4"/>
    </w:pPr>
    <w:rPr>
      <w:rFonts w:ascii="Cambria" w:eastAsia="Calibri" w:hAnsi="Cambria" w:cs="Cambria"/>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7464B"/>
    <w:rPr>
      <w:rFonts w:ascii="Cambria" w:hAnsi="Cambria" w:cs="Cambria"/>
      <w:b/>
      <w:bCs/>
      <w:color w:val="365F91"/>
      <w:sz w:val="28"/>
      <w:szCs w:val="28"/>
      <w:lang w:val="x-none" w:eastAsia="ru-RU"/>
    </w:rPr>
  </w:style>
  <w:style w:type="character" w:customStyle="1" w:styleId="20">
    <w:name w:val="Заголовок 2 Знак"/>
    <w:link w:val="2"/>
    <w:locked/>
    <w:rsid w:val="006A2FCA"/>
    <w:rPr>
      <w:rFonts w:ascii="Times New Roman" w:hAnsi="Times New Roman" w:cs="Times New Roman"/>
      <w:b/>
      <w:bCs/>
      <w:noProof/>
      <w:sz w:val="36"/>
      <w:szCs w:val="36"/>
      <w:lang w:eastAsia="ru-RU"/>
    </w:rPr>
  </w:style>
  <w:style w:type="character" w:customStyle="1" w:styleId="30">
    <w:name w:val="Заголовок 3 Знак"/>
    <w:link w:val="3"/>
    <w:locked/>
    <w:rsid w:val="006A2FCA"/>
    <w:rPr>
      <w:rFonts w:ascii="Times New Roman" w:hAnsi="Times New Roman" w:cs="Times New Roman"/>
      <w:b/>
      <w:bCs/>
      <w:noProof/>
      <w:sz w:val="27"/>
      <w:szCs w:val="27"/>
      <w:lang w:eastAsia="ru-RU"/>
    </w:rPr>
  </w:style>
  <w:style w:type="character" w:customStyle="1" w:styleId="40">
    <w:name w:val="Заголовок 4 Знак"/>
    <w:link w:val="4"/>
    <w:semiHidden/>
    <w:locked/>
    <w:rsid w:val="006A2FCA"/>
    <w:rPr>
      <w:rFonts w:ascii="Cambria" w:hAnsi="Cambria" w:cs="Cambria"/>
      <w:b/>
      <w:bCs/>
      <w:i/>
      <w:iCs/>
      <w:color w:val="4F81BD"/>
    </w:rPr>
  </w:style>
  <w:style w:type="character" w:customStyle="1" w:styleId="50">
    <w:name w:val="Заголовок 5 Знак"/>
    <w:link w:val="5"/>
    <w:semiHidden/>
    <w:locked/>
    <w:rsid w:val="006A2FCA"/>
    <w:rPr>
      <w:rFonts w:ascii="Cambria" w:hAnsi="Cambria" w:cs="Cambria"/>
      <w:color w:val="243F60"/>
    </w:rPr>
  </w:style>
  <w:style w:type="table" w:styleId="a4">
    <w:name w:val="Table Grid"/>
    <w:basedOn w:val="a2"/>
    <w:rsid w:val="001D6C8B"/>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7464B"/>
    <w:rPr>
      <w:rFonts w:cs="Times New Roman"/>
      <w:color w:val="0000FF"/>
      <w:u w:val="single"/>
    </w:rPr>
  </w:style>
  <w:style w:type="paragraph" w:customStyle="1" w:styleId="11">
    <w:name w:val="Заголовок оглавления1"/>
    <w:basedOn w:val="1"/>
    <w:next w:val="a0"/>
    <w:rsid w:val="0027464B"/>
    <w:pPr>
      <w:spacing w:line="276" w:lineRule="auto"/>
      <w:outlineLvl w:val="9"/>
    </w:pPr>
    <w:rPr>
      <w:lang w:eastAsia="en-US"/>
    </w:rPr>
  </w:style>
  <w:style w:type="paragraph" w:styleId="31">
    <w:name w:val="toc 3"/>
    <w:basedOn w:val="a0"/>
    <w:next w:val="a0"/>
    <w:autoRedefine/>
    <w:semiHidden/>
    <w:rsid w:val="0027464B"/>
    <w:pPr>
      <w:spacing w:after="100"/>
      <w:ind w:left="400"/>
    </w:pPr>
  </w:style>
  <w:style w:type="paragraph" w:styleId="12">
    <w:name w:val="toc 1"/>
    <w:basedOn w:val="a0"/>
    <w:next w:val="a0"/>
    <w:autoRedefine/>
    <w:semiHidden/>
    <w:rsid w:val="0027464B"/>
    <w:pPr>
      <w:tabs>
        <w:tab w:val="right" w:leader="dot" w:pos="10053"/>
      </w:tabs>
      <w:spacing w:after="100"/>
    </w:pPr>
    <w:rPr>
      <w:noProof/>
      <w:sz w:val="28"/>
      <w:szCs w:val="28"/>
    </w:rPr>
  </w:style>
  <w:style w:type="paragraph" w:styleId="a6">
    <w:name w:val="Balloon Text"/>
    <w:basedOn w:val="a0"/>
    <w:link w:val="a7"/>
    <w:semiHidden/>
    <w:rsid w:val="0027464B"/>
    <w:rPr>
      <w:rFonts w:ascii="Tahoma" w:hAnsi="Tahoma" w:cs="Tahoma"/>
      <w:sz w:val="16"/>
      <w:szCs w:val="16"/>
    </w:rPr>
  </w:style>
  <w:style w:type="character" w:customStyle="1" w:styleId="a7">
    <w:name w:val="Текст выноски Знак"/>
    <w:link w:val="a6"/>
    <w:locked/>
    <w:rsid w:val="0027464B"/>
    <w:rPr>
      <w:rFonts w:ascii="Tahoma" w:hAnsi="Tahoma" w:cs="Tahoma"/>
      <w:sz w:val="16"/>
      <w:szCs w:val="16"/>
      <w:lang w:val="x-none" w:eastAsia="ru-RU"/>
    </w:rPr>
  </w:style>
  <w:style w:type="paragraph" w:customStyle="1" w:styleId="13">
    <w:name w:val="Обычный1"/>
    <w:rsid w:val="0027464B"/>
    <w:rPr>
      <w:rFonts w:eastAsia="Times New Roman" w:cs="Calibri"/>
      <w:color w:val="000000"/>
    </w:rPr>
  </w:style>
  <w:style w:type="paragraph" w:customStyle="1" w:styleId="14">
    <w:name w:val="Абзац списка1"/>
    <w:basedOn w:val="a0"/>
    <w:rsid w:val="00D11E96"/>
    <w:pPr>
      <w:ind w:left="720"/>
    </w:pPr>
  </w:style>
  <w:style w:type="paragraph" w:styleId="a8">
    <w:name w:val="Normal (Web)"/>
    <w:basedOn w:val="a0"/>
    <w:rsid w:val="0083465E"/>
    <w:pPr>
      <w:spacing w:before="100" w:beforeAutospacing="1" w:after="100" w:afterAutospacing="1"/>
    </w:pPr>
    <w:rPr>
      <w:rFonts w:eastAsia="Calibri"/>
      <w:sz w:val="24"/>
      <w:szCs w:val="24"/>
    </w:rPr>
  </w:style>
  <w:style w:type="paragraph" w:styleId="a9">
    <w:name w:val="header"/>
    <w:basedOn w:val="a0"/>
    <w:link w:val="aa"/>
    <w:rsid w:val="00D242B9"/>
    <w:pPr>
      <w:tabs>
        <w:tab w:val="center" w:pos="4677"/>
        <w:tab w:val="right" w:pos="9355"/>
      </w:tabs>
    </w:pPr>
  </w:style>
  <w:style w:type="character" w:customStyle="1" w:styleId="aa">
    <w:name w:val="Верхний колонтитул Знак"/>
    <w:link w:val="a9"/>
    <w:locked/>
    <w:rsid w:val="00D242B9"/>
    <w:rPr>
      <w:rFonts w:ascii="Times New Roman" w:hAnsi="Times New Roman" w:cs="Times New Roman"/>
      <w:sz w:val="20"/>
      <w:szCs w:val="20"/>
      <w:lang w:val="x-none" w:eastAsia="ru-RU"/>
    </w:rPr>
  </w:style>
  <w:style w:type="paragraph" w:styleId="ab">
    <w:name w:val="footer"/>
    <w:basedOn w:val="a0"/>
    <w:link w:val="ac"/>
    <w:rsid w:val="00D242B9"/>
    <w:pPr>
      <w:tabs>
        <w:tab w:val="center" w:pos="4677"/>
        <w:tab w:val="right" w:pos="9355"/>
      </w:tabs>
    </w:pPr>
  </w:style>
  <w:style w:type="character" w:customStyle="1" w:styleId="ac">
    <w:name w:val="Нижний колонтитул Знак"/>
    <w:link w:val="ab"/>
    <w:locked/>
    <w:rsid w:val="00D242B9"/>
    <w:rPr>
      <w:rFonts w:ascii="Times New Roman" w:hAnsi="Times New Roman" w:cs="Times New Roman"/>
      <w:sz w:val="20"/>
      <w:szCs w:val="20"/>
      <w:lang w:val="x-none" w:eastAsia="ru-RU"/>
    </w:rPr>
  </w:style>
  <w:style w:type="character" w:customStyle="1" w:styleId="blk">
    <w:name w:val="blk"/>
    <w:rsid w:val="000E2E02"/>
    <w:rPr>
      <w:rFonts w:cs="Times New Roman"/>
    </w:rPr>
  </w:style>
  <w:style w:type="paragraph" w:customStyle="1" w:styleId="ad">
    <w:name w:val="Стиль По центру"/>
    <w:basedOn w:val="a0"/>
    <w:rsid w:val="006A2FCA"/>
    <w:pPr>
      <w:spacing w:line="360" w:lineRule="auto"/>
      <w:jc w:val="center"/>
    </w:pPr>
    <w:rPr>
      <w:rFonts w:eastAsia="Calibri"/>
      <w:noProof/>
      <w:sz w:val="28"/>
      <w:szCs w:val="28"/>
    </w:rPr>
  </w:style>
  <w:style w:type="paragraph" w:styleId="a">
    <w:name w:val="List"/>
    <w:basedOn w:val="a0"/>
    <w:rsid w:val="006A2FCA"/>
    <w:pPr>
      <w:numPr>
        <w:numId w:val="6"/>
      </w:numPr>
      <w:spacing w:line="360" w:lineRule="auto"/>
      <w:jc w:val="both"/>
    </w:pPr>
    <w:rPr>
      <w:rFonts w:eastAsia="Calibri"/>
      <w:noProof/>
      <w:sz w:val="28"/>
      <w:szCs w:val="28"/>
    </w:rPr>
  </w:style>
  <w:style w:type="paragraph" w:styleId="21">
    <w:name w:val="toc 2"/>
    <w:basedOn w:val="a0"/>
    <w:next w:val="a0"/>
    <w:autoRedefine/>
    <w:semiHidden/>
    <w:rsid w:val="006A2FCA"/>
    <w:pPr>
      <w:spacing w:line="360" w:lineRule="auto"/>
      <w:ind w:left="280" w:firstLine="709"/>
      <w:jc w:val="both"/>
    </w:pPr>
    <w:rPr>
      <w:rFonts w:eastAsia="Calibri"/>
      <w:noProof/>
      <w:sz w:val="28"/>
      <w:szCs w:val="28"/>
    </w:rPr>
  </w:style>
  <w:style w:type="character" w:styleId="ae">
    <w:name w:val="page number"/>
    <w:rsid w:val="006A2FCA"/>
    <w:rPr>
      <w:rFonts w:cs="Times New Roman"/>
    </w:rPr>
  </w:style>
  <w:style w:type="paragraph" w:customStyle="1" w:styleId="af">
    <w:name w:val="Название таблицы"/>
    <w:basedOn w:val="a0"/>
    <w:next w:val="a0"/>
    <w:rsid w:val="006A2FCA"/>
    <w:pPr>
      <w:spacing w:before="120"/>
      <w:jc w:val="center"/>
    </w:pPr>
    <w:rPr>
      <w:rFonts w:eastAsia="Calibri"/>
      <w:b/>
      <w:bCs/>
      <w:noProof/>
      <w:sz w:val="28"/>
      <w:szCs w:val="28"/>
    </w:rPr>
  </w:style>
  <w:style w:type="paragraph" w:customStyle="1" w:styleId="af0">
    <w:name w:val="Тест таблицы"/>
    <w:basedOn w:val="a0"/>
    <w:rsid w:val="006A2FCA"/>
    <w:pPr>
      <w:jc w:val="both"/>
    </w:pPr>
    <w:rPr>
      <w:rFonts w:eastAsia="Calibri"/>
      <w:noProof/>
      <w:sz w:val="28"/>
      <w:szCs w:val="28"/>
    </w:rPr>
  </w:style>
  <w:style w:type="paragraph" w:customStyle="1" w:styleId="af1">
    <w:name w:val="Цифры таблицы"/>
    <w:basedOn w:val="af0"/>
    <w:rsid w:val="006A2FCA"/>
    <w:pPr>
      <w:jc w:val="center"/>
    </w:pPr>
  </w:style>
  <w:style w:type="paragraph" w:customStyle="1" w:styleId="af2">
    <w:name w:val="Название рисунка"/>
    <w:basedOn w:val="a0"/>
    <w:next w:val="a0"/>
    <w:rsid w:val="006A2FCA"/>
    <w:pPr>
      <w:spacing w:before="120" w:after="360"/>
      <w:jc w:val="center"/>
    </w:pPr>
    <w:rPr>
      <w:rFonts w:eastAsia="Calibri"/>
      <w:i/>
      <w:iCs/>
      <w:noProof/>
      <w:sz w:val="28"/>
      <w:szCs w:val="28"/>
    </w:rPr>
  </w:style>
  <w:style w:type="paragraph" w:styleId="af3">
    <w:name w:val="footnote text"/>
    <w:basedOn w:val="a0"/>
    <w:link w:val="af4"/>
    <w:semiHidden/>
    <w:rsid w:val="006A2FCA"/>
    <w:pPr>
      <w:spacing w:after="120"/>
      <w:ind w:firstLine="709"/>
      <w:jc w:val="both"/>
    </w:pPr>
    <w:rPr>
      <w:rFonts w:eastAsia="Calibri"/>
      <w:noProof/>
      <w:sz w:val="24"/>
      <w:szCs w:val="24"/>
    </w:rPr>
  </w:style>
  <w:style w:type="character" w:customStyle="1" w:styleId="af4">
    <w:name w:val="Текст сноски Знак"/>
    <w:link w:val="af3"/>
    <w:semiHidden/>
    <w:locked/>
    <w:rsid w:val="006A2FCA"/>
    <w:rPr>
      <w:rFonts w:ascii="Times New Roman" w:hAnsi="Times New Roman" w:cs="Times New Roman"/>
      <w:noProof/>
      <w:sz w:val="20"/>
      <w:szCs w:val="20"/>
      <w:lang w:eastAsia="ru-RU"/>
    </w:rPr>
  </w:style>
  <w:style w:type="character" w:styleId="af5">
    <w:name w:val="footnote reference"/>
    <w:semiHidden/>
    <w:rsid w:val="006A2FCA"/>
    <w:rPr>
      <w:rFonts w:cs="Times New Roman"/>
      <w:vertAlign w:val="superscript"/>
    </w:rPr>
  </w:style>
  <w:style w:type="paragraph" w:customStyle="1" w:styleId="15">
    <w:name w:val="Без интервала1"/>
    <w:rsid w:val="006A2FCA"/>
    <w:pPr>
      <w:jc w:val="both"/>
    </w:pPr>
    <w:rPr>
      <w:rFonts w:ascii="Times New Roman" w:hAnsi="Times New Roman"/>
      <w:sz w:val="28"/>
      <w:szCs w:val="28"/>
    </w:rPr>
  </w:style>
  <w:style w:type="character" w:customStyle="1" w:styleId="22">
    <w:name w:val="Основной текст (2)_"/>
    <w:link w:val="23"/>
    <w:locked/>
    <w:rsid w:val="006A2FCA"/>
    <w:rPr>
      <w:sz w:val="28"/>
      <w:shd w:val="clear" w:color="auto" w:fill="FFFFFF"/>
    </w:rPr>
  </w:style>
  <w:style w:type="character" w:customStyle="1" w:styleId="212pt">
    <w:name w:val="Основной текст (2) + 12 pt"/>
    <w:rsid w:val="006A2FCA"/>
    <w:rPr>
      <w:color w:val="000000"/>
      <w:spacing w:val="0"/>
      <w:w w:val="100"/>
      <w:position w:val="0"/>
      <w:sz w:val="24"/>
      <w:shd w:val="clear" w:color="auto" w:fill="FFFFFF"/>
      <w:lang w:val="ru-RU" w:eastAsia="ru-RU"/>
    </w:rPr>
  </w:style>
  <w:style w:type="paragraph" w:customStyle="1" w:styleId="23">
    <w:name w:val="Основной текст (2)"/>
    <w:basedOn w:val="a0"/>
    <w:link w:val="22"/>
    <w:rsid w:val="006A2FCA"/>
    <w:pPr>
      <w:widowControl w:val="0"/>
      <w:shd w:val="clear" w:color="auto" w:fill="FFFFFF"/>
      <w:spacing w:after="360" w:line="240" w:lineRule="atLeast"/>
    </w:pPr>
    <w:rPr>
      <w:rFonts w:ascii="Calibri" w:hAnsi="Calibri"/>
      <w:sz w:val="28"/>
      <w:szCs w:val="28"/>
    </w:rPr>
  </w:style>
  <w:style w:type="character" w:styleId="af6">
    <w:name w:val="Strong"/>
    <w:qFormat/>
    <w:rsid w:val="006A2FCA"/>
    <w:rPr>
      <w:rFonts w:cs="Times New Roman"/>
      <w:b/>
      <w:bCs/>
    </w:rPr>
  </w:style>
  <w:style w:type="character" w:styleId="af7">
    <w:name w:val="Emphasis"/>
    <w:qFormat/>
    <w:rsid w:val="006A2FCA"/>
    <w:rPr>
      <w:rFonts w:cs="Times New Roman"/>
      <w:i/>
      <w:iCs/>
    </w:rPr>
  </w:style>
  <w:style w:type="character" w:customStyle="1" w:styleId="hl">
    <w:name w:val="hl"/>
    <w:rsid w:val="006A2FCA"/>
    <w:rPr>
      <w:rFonts w:cs="Times New Roman"/>
    </w:rPr>
  </w:style>
  <w:style w:type="character" w:customStyle="1" w:styleId="docaccesstitle">
    <w:name w:val="docaccess_title"/>
    <w:rsid w:val="006A2FCA"/>
    <w:rPr>
      <w:rFonts w:cs="Times New Roman"/>
    </w:rPr>
  </w:style>
  <w:style w:type="paragraph" w:styleId="z-">
    <w:name w:val="HTML Top of Form"/>
    <w:basedOn w:val="a0"/>
    <w:next w:val="a0"/>
    <w:link w:val="z-0"/>
    <w:hidden/>
    <w:semiHidden/>
    <w:rsid w:val="006A2FCA"/>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link w:val="z-"/>
    <w:semiHidden/>
    <w:locked/>
    <w:rsid w:val="006A2FCA"/>
    <w:rPr>
      <w:rFonts w:ascii="Arial" w:hAnsi="Arial" w:cs="Arial"/>
      <w:vanish/>
      <w:sz w:val="16"/>
      <w:szCs w:val="16"/>
      <w:lang w:val="x-none" w:eastAsia="ru-RU"/>
    </w:rPr>
  </w:style>
  <w:style w:type="paragraph" w:styleId="z-1">
    <w:name w:val="HTML Bottom of Form"/>
    <w:basedOn w:val="a0"/>
    <w:next w:val="a0"/>
    <w:link w:val="z-2"/>
    <w:hidden/>
    <w:rsid w:val="006A2FCA"/>
    <w:pPr>
      <w:pBdr>
        <w:top w:val="single" w:sz="6" w:space="1" w:color="auto"/>
      </w:pBdr>
      <w:jc w:val="center"/>
    </w:pPr>
    <w:rPr>
      <w:rFonts w:ascii="Arial" w:eastAsia="Calibri" w:hAnsi="Arial" w:cs="Arial"/>
      <w:vanish/>
      <w:sz w:val="16"/>
      <w:szCs w:val="16"/>
    </w:rPr>
  </w:style>
  <w:style w:type="character" w:customStyle="1" w:styleId="z-2">
    <w:name w:val="z-Конец формы Знак"/>
    <w:link w:val="z-1"/>
    <w:locked/>
    <w:rsid w:val="006A2FCA"/>
    <w:rPr>
      <w:rFonts w:ascii="Arial" w:hAnsi="Arial" w:cs="Arial"/>
      <w:vanish/>
      <w:sz w:val="16"/>
      <w:szCs w:val="16"/>
      <w:lang w:val="x-none" w:eastAsia="ru-RU"/>
    </w:rPr>
  </w:style>
  <w:style w:type="character" w:customStyle="1" w:styleId="divider">
    <w:name w:val="divider"/>
    <w:rsid w:val="00B07998"/>
    <w:rPr>
      <w:rFonts w:cs="Times New Roman"/>
    </w:rPr>
  </w:style>
  <w:style w:type="character" w:customStyle="1" w:styleId="active">
    <w:name w:val="active"/>
    <w:rsid w:val="00B07998"/>
    <w:rPr>
      <w:rFonts w:cs="Times New Roman"/>
    </w:rPr>
  </w:style>
  <w:style w:type="paragraph" w:customStyle="1" w:styleId="buttond">
    <w:name w:val="buttond"/>
    <w:basedOn w:val="a0"/>
    <w:rsid w:val="00B07998"/>
    <w:pPr>
      <w:spacing w:before="100" w:beforeAutospacing="1" w:after="100" w:afterAutospacing="1"/>
    </w:pPr>
    <w:rPr>
      <w:rFonts w:eastAsia="Calibri"/>
      <w:sz w:val="24"/>
      <w:szCs w:val="24"/>
    </w:rPr>
  </w:style>
  <w:style w:type="table" w:customStyle="1" w:styleId="16">
    <w:name w:val="Сетка таблицы1"/>
    <w:rsid w:val="008C72F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EE7B3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568EE"/>
    <w:pPr>
      <w:spacing w:before="100" w:beforeAutospacing="1" w:after="100" w:afterAutospacing="1"/>
    </w:pPr>
    <w:rPr>
      <w:sz w:val="24"/>
      <w:szCs w:val="24"/>
    </w:rPr>
  </w:style>
  <w:style w:type="character" w:customStyle="1" w:styleId="af8">
    <w:name w:val="ТЕКСТ Знак"/>
    <w:link w:val="af9"/>
    <w:locked/>
    <w:rsid w:val="006838F2"/>
    <w:rPr>
      <w:rFonts w:cs="Times New Roman"/>
      <w:sz w:val="28"/>
      <w:szCs w:val="28"/>
      <w:lang w:val="ru-RU" w:eastAsia="en-US"/>
    </w:rPr>
  </w:style>
  <w:style w:type="paragraph" w:customStyle="1" w:styleId="af9">
    <w:name w:val="ТЕКСТ"/>
    <w:basedOn w:val="a0"/>
    <w:link w:val="af8"/>
    <w:rsid w:val="006838F2"/>
    <w:pPr>
      <w:spacing w:line="360" w:lineRule="auto"/>
      <w:ind w:firstLine="709"/>
      <w:jc w:val="both"/>
    </w:pPr>
    <w:rPr>
      <w:sz w:val="28"/>
      <w:szCs w:val="28"/>
      <w:lang w:eastAsia="en-US"/>
    </w:rPr>
  </w:style>
  <w:style w:type="paragraph" w:styleId="afa">
    <w:name w:val="List Paragraph"/>
    <w:basedOn w:val="a0"/>
    <w:uiPriority w:val="34"/>
    <w:qFormat/>
    <w:rsid w:val="008F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single" w:sz="6" w:space="0" w:color="9F9FDA"/>
                <w:left w:val="single" w:sz="6" w:space="0" w:color="9F9FDA"/>
                <w:bottom w:val="single" w:sz="6" w:space="0" w:color="9F9FDA"/>
                <w:right w:val="single" w:sz="6" w:space="0" w:color="9F9FDA"/>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6" w:space="0" w:color="9F9FDA"/>
                <w:left w:val="single" w:sz="6" w:space="0" w:color="9F9FDA"/>
                <w:bottom w:val="single" w:sz="6" w:space="0" w:color="9F9FDA"/>
                <w:right w:val="single" w:sz="6" w:space="0" w:color="9F9FDA"/>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36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single" w:sz="6" w:space="0" w:color="9F9FDA"/>
                <w:left w:val="single" w:sz="6" w:space="0" w:color="9F9FDA"/>
                <w:bottom w:val="single" w:sz="6" w:space="0" w:color="9F9FDA"/>
                <w:right w:val="single" w:sz="6" w:space="0" w:color="9F9FDA"/>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single" w:sz="6" w:space="0" w:color="9F9FDA"/>
                <w:left w:val="single" w:sz="6" w:space="0" w:color="9F9FDA"/>
                <w:bottom w:val="single" w:sz="6" w:space="0" w:color="9F9FDA"/>
                <w:right w:val="single" w:sz="6" w:space="0" w:color="9F9FDA"/>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36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21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0749/700ec8e1f6b747636f2ed4ab494da13cd87442e5/" TargetMode="External"/><Relationship Id="rId13" Type="http://schemas.openxmlformats.org/officeDocument/2006/relationships/hyperlink" Target="https://www.consultant.ru/document/cons_doc_LAW_182661/"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onsultant.ru/document/cons_doc_LAW_434709/" TargetMode="External"/><Relationship Id="rId12" Type="http://schemas.openxmlformats.org/officeDocument/2006/relationships/hyperlink" Target="https://www.consultant.ru/document/cons_doc_LAW_446197/a0f23265c2a708e0305d26869a23f1335be8c16a/" TargetMode="External"/><Relationship Id="rId17" Type="http://schemas.openxmlformats.org/officeDocument/2006/relationships/hyperlink" Target="https://www.consultant.ru/document/cons_doc_LAW_182661/"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05504/30b3f8c55f65557c253227a65b908cc075ce114a/"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consultant.ru/document/cons_doc_LAW_2875/"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consultant.ru/document/cons_doc_LAW_434708/" TargetMode="External"/><Relationship Id="rId14" Type="http://schemas.openxmlformats.org/officeDocument/2006/relationships/hyperlink" Target="https://www.consultant.ru/document/cons_doc_LAW_1826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4721</Words>
  <Characters>26914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Reanimator Extreme Edition</Company>
  <LinksUpToDate>false</LinksUpToDate>
  <CharactersWithSpaces>31572</CharactersWithSpaces>
  <SharedDoc>false</SharedDoc>
  <HLinks>
    <vt:vector size="54" baseType="variant">
      <vt:variant>
        <vt:i4>1572967</vt:i4>
      </vt:variant>
      <vt:variant>
        <vt:i4>27</vt:i4>
      </vt:variant>
      <vt:variant>
        <vt:i4>0</vt:i4>
      </vt:variant>
      <vt:variant>
        <vt:i4>5</vt:i4>
      </vt:variant>
      <vt:variant>
        <vt:lpwstr>https://www.consultant.ru/document/cons_doc_LAW_182661/</vt:lpwstr>
      </vt:variant>
      <vt:variant>
        <vt:lpwstr/>
      </vt:variant>
      <vt:variant>
        <vt:i4>1572967</vt:i4>
      </vt:variant>
      <vt:variant>
        <vt:i4>21</vt:i4>
      </vt:variant>
      <vt:variant>
        <vt:i4>0</vt:i4>
      </vt:variant>
      <vt:variant>
        <vt:i4>5</vt:i4>
      </vt:variant>
      <vt:variant>
        <vt:lpwstr>https://www.consultant.ru/document/cons_doc_LAW_182661/</vt:lpwstr>
      </vt:variant>
      <vt:variant>
        <vt:lpwstr/>
      </vt:variant>
      <vt:variant>
        <vt:i4>1572967</vt:i4>
      </vt:variant>
      <vt:variant>
        <vt:i4>18</vt:i4>
      </vt:variant>
      <vt:variant>
        <vt:i4>0</vt:i4>
      </vt:variant>
      <vt:variant>
        <vt:i4>5</vt:i4>
      </vt:variant>
      <vt:variant>
        <vt:lpwstr>https://www.consultant.ru/document/cons_doc_LAW_182661/</vt:lpwstr>
      </vt:variant>
      <vt:variant>
        <vt:lpwstr/>
      </vt:variant>
      <vt:variant>
        <vt:i4>4915304</vt:i4>
      </vt:variant>
      <vt:variant>
        <vt:i4>15</vt:i4>
      </vt:variant>
      <vt:variant>
        <vt:i4>0</vt:i4>
      </vt:variant>
      <vt:variant>
        <vt:i4>5</vt:i4>
      </vt:variant>
      <vt:variant>
        <vt:lpwstr>https://www.consultant.ru/document/cons_doc_LAW_446197/a0f23265c2a708e0305d26869a23f1335be8c16a/</vt:lpwstr>
      </vt:variant>
      <vt:variant>
        <vt:lpwstr>dst3837</vt:lpwstr>
      </vt:variant>
      <vt:variant>
        <vt:i4>8061008</vt:i4>
      </vt:variant>
      <vt:variant>
        <vt:i4>12</vt:i4>
      </vt:variant>
      <vt:variant>
        <vt:i4>0</vt:i4>
      </vt:variant>
      <vt:variant>
        <vt:i4>5</vt:i4>
      </vt:variant>
      <vt:variant>
        <vt:lpwstr>https://www.consultant.ru/document/cons_doc_LAW_405504/30b3f8c55f65557c253227a65b908cc075ce114a/</vt:lpwstr>
      </vt:variant>
      <vt:variant>
        <vt:lpwstr>dst100019</vt:lpwstr>
      </vt:variant>
      <vt:variant>
        <vt:i4>2752599</vt:i4>
      </vt:variant>
      <vt:variant>
        <vt:i4>9</vt:i4>
      </vt:variant>
      <vt:variant>
        <vt:i4>0</vt:i4>
      </vt:variant>
      <vt:variant>
        <vt:i4>5</vt:i4>
      </vt:variant>
      <vt:variant>
        <vt:lpwstr>https://www.consultant.ru/document/cons_doc_LAW_2875/</vt:lpwstr>
      </vt:variant>
      <vt:variant>
        <vt:lpwstr/>
      </vt:variant>
      <vt:variant>
        <vt:i4>1769570</vt:i4>
      </vt:variant>
      <vt:variant>
        <vt:i4>6</vt:i4>
      </vt:variant>
      <vt:variant>
        <vt:i4>0</vt:i4>
      </vt:variant>
      <vt:variant>
        <vt:i4>5</vt:i4>
      </vt:variant>
      <vt:variant>
        <vt:lpwstr>https://www.consultant.ru/document/cons_doc_LAW_434708/</vt:lpwstr>
      </vt:variant>
      <vt:variant>
        <vt:lpwstr/>
      </vt:variant>
      <vt:variant>
        <vt:i4>2162773</vt:i4>
      </vt:variant>
      <vt:variant>
        <vt:i4>3</vt:i4>
      </vt:variant>
      <vt:variant>
        <vt:i4>0</vt:i4>
      </vt:variant>
      <vt:variant>
        <vt:i4>5</vt:i4>
      </vt:variant>
      <vt:variant>
        <vt:lpwstr>https://www.consultant.ru/document/cons_doc_LAW_420749/700ec8e1f6b747636f2ed4ab494da13cd87442e5/</vt:lpwstr>
      </vt:variant>
      <vt:variant>
        <vt:lpwstr>dst100013</vt:lpwstr>
      </vt:variant>
      <vt:variant>
        <vt:i4>1704034</vt:i4>
      </vt:variant>
      <vt:variant>
        <vt:i4>0</vt:i4>
      </vt:variant>
      <vt:variant>
        <vt:i4>0</vt:i4>
      </vt:variant>
      <vt:variant>
        <vt:i4>5</vt:i4>
      </vt:variant>
      <vt:variant>
        <vt:lpwstr>https://www.consultant.ru/document/cons_doc_LAW_434709/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Олеся Пантелеева</dc:creator>
  <cp:keywords/>
  <cp:lastModifiedBy>Дмитрий Филиппов</cp:lastModifiedBy>
  <cp:revision>4</cp:revision>
  <dcterms:created xsi:type="dcterms:W3CDTF">2023-06-07T12:31:00Z</dcterms:created>
  <dcterms:modified xsi:type="dcterms:W3CDTF">2023-06-07T12:37:00Z</dcterms:modified>
</cp:coreProperties>
</file>